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569"/>
        <w:gridCol w:w="4787"/>
      </w:tblGrid>
      <w:tr w:rsidR="0020299B" w:rsidRPr="00907CFE" w14:paraId="4495C8FE" w14:textId="77777777" w:rsidTr="00B04088">
        <w:trPr>
          <w:jc w:val="center"/>
        </w:trPr>
        <w:tc>
          <w:tcPr>
            <w:tcW w:w="0" w:type="auto"/>
            <w:gridSpan w:val="2"/>
            <w:tcBorders>
              <w:bottom w:val="single" w:sz="4" w:space="0" w:color="000000"/>
            </w:tcBorders>
            <w:shd w:val="clear" w:color="auto" w:fill="CCFFFF"/>
            <w:vAlign w:val="center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352"/>
              <w:gridCol w:w="8788"/>
            </w:tblGrid>
            <w:tr w:rsidR="0020299B" w:rsidRPr="00907CFE" w14:paraId="4D2FEDB7" w14:textId="77777777" w:rsidTr="00B04088">
              <w:tc>
                <w:tcPr>
                  <w:tcW w:w="1368" w:type="dxa"/>
                </w:tcPr>
                <w:p w14:paraId="7793DC7B" w14:textId="77777777" w:rsidR="0020299B" w:rsidRPr="00907CFE" w:rsidRDefault="0020299B" w:rsidP="00B04088">
                  <w:pPr>
                    <w:spacing w:after="0"/>
                    <w:jc w:val="center"/>
                    <w:rPr>
                      <w:rFonts w:ascii="Book Antiqua" w:hAnsi="Book Antiqua" w:cs="Arial"/>
                      <w:bCs/>
                      <w:iCs/>
                      <w:sz w:val="27"/>
                      <w:szCs w:val="27"/>
                      <w:shd w:val="clear" w:color="auto" w:fill="FFFFFF"/>
                    </w:rPr>
                  </w:pPr>
                  <w:r w:rsidRPr="00907CFE">
                    <w:rPr>
                      <w:rFonts w:ascii="Book Antiqua" w:hAnsi="Book Antiqua"/>
                      <w:noProof/>
                      <w:lang w:val="en-US"/>
                    </w:rPr>
                    <w:drawing>
                      <wp:inline distT="0" distB="0" distL="0" distR="0" wp14:anchorId="5450CD78" wp14:editId="3AE74837">
                        <wp:extent cx="502920" cy="502920"/>
                        <wp:effectExtent l="0" t="0" r="0" b="0"/>
                        <wp:docPr id="5" name="Picture 5" descr="image11032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image11032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2920" cy="502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52" w:type="dxa"/>
                </w:tcPr>
                <w:p w14:paraId="7E7E4527" w14:textId="77777777" w:rsidR="0020299B" w:rsidRPr="00907CFE" w:rsidRDefault="0020299B" w:rsidP="00B04088">
                  <w:pPr>
                    <w:spacing w:after="0"/>
                    <w:jc w:val="center"/>
                    <w:rPr>
                      <w:rFonts w:ascii="Book Antiqua" w:hAnsi="Book Antiqua" w:cs="Arial"/>
                      <w:bCs/>
                      <w:iCs/>
                      <w:sz w:val="52"/>
                      <w:szCs w:val="52"/>
                      <w:shd w:val="clear" w:color="auto" w:fill="FFFFFF"/>
                      <w:lang w:val="en-US"/>
                    </w:rPr>
                  </w:pPr>
                  <w:r w:rsidRPr="00907CFE">
                    <w:rPr>
                      <w:rFonts w:ascii="Book Antiqua" w:hAnsi="Book Antiqua"/>
                      <w:b/>
                      <w:sz w:val="52"/>
                      <w:szCs w:val="52"/>
                      <w:lang w:val="en-US"/>
                      <w14:shadow w14:blurRad="0" w14:dist="25400" w14:dir="2700000" w14:sx="0" w14:sy="0" w14:kx="0" w14:ky="0" w14:algn="none">
                        <w14:srgbClr w14:val="000000">
                          <w14:alpha w14:val="50000"/>
                        </w14:srgbClr>
                      </w14:shadow>
                      <w14:textOutline w14:w="9525" w14:cap="flat" w14:cmpd="sng" w14:algn="ctr">
                        <w14:solidFill>
                          <w14:schemeClr w14:val="bg1">
                            <w14:alpha w14:val="50000"/>
                            <w14:lumMod w14:val="75000"/>
                          </w14:schemeClr>
                        </w14:solidFill>
                        <w14:prstDash w14:val="solid"/>
                        <w14:round/>
                      </w14:textOutline>
                    </w:rPr>
                    <w:t>Program CHAOS2026</w:t>
                  </w:r>
                </w:p>
              </w:tc>
            </w:tr>
          </w:tbl>
          <w:p w14:paraId="42BF6BC2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 w:cs="Arial"/>
                <w:b/>
                <w:bCs/>
                <w:kern w:val="0"/>
                <w:sz w:val="28"/>
                <w:lang w:val="en-GB" w:eastAsia="el-GR"/>
              </w:rPr>
            </w:pPr>
            <w:r w:rsidRPr="00907CFE">
              <w:rPr>
                <w:rFonts w:ascii="Book Antiqua" w:hAnsi="Book Antiqua" w:cs="Arial"/>
                <w:b/>
                <w:bCs/>
                <w:i/>
                <w:iCs/>
                <w:sz w:val="36"/>
                <w:szCs w:val="36"/>
                <w:shd w:val="clear" w:color="auto" w:fill="FFFFFF"/>
                <w:lang w:val="en-US"/>
              </w:rPr>
              <w:t>19</w:t>
            </w:r>
            <w:r w:rsidRPr="00907CFE">
              <w:rPr>
                <w:rFonts w:ascii="Book Antiqua" w:hAnsi="Book Antiqua" w:cs="Arial"/>
                <w:b/>
                <w:bCs/>
                <w:i/>
                <w:iCs/>
                <w:sz w:val="36"/>
                <w:szCs w:val="36"/>
                <w:shd w:val="clear" w:color="auto" w:fill="FFFFFF"/>
                <w:vertAlign w:val="superscript"/>
                <w:lang w:val="en-US"/>
              </w:rPr>
              <w:t>th</w:t>
            </w:r>
            <w:r w:rsidRPr="00907CFE">
              <w:rPr>
                <w:rFonts w:ascii="Book Antiqua" w:hAnsi="Book Antiqua" w:cs="Arial"/>
                <w:b/>
                <w:bCs/>
                <w:i/>
                <w:iCs/>
                <w:sz w:val="36"/>
                <w:szCs w:val="36"/>
                <w:shd w:val="clear" w:color="auto" w:fill="FFFFFF"/>
                <w:lang w:val="en-US"/>
              </w:rPr>
              <w:t xml:space="preserve"> Chaotic Modeling and Simulation International Conference</w:t>
            </w:r>
            <w:r w:rsidRPr="00907CFE">
              <w:rPr>
                <w:rFonts w:ascii="Book Antiqua" w:hAnsi="Book Antiqua" w:cs="Arial"/>
                <w:b/>
                <w:bCs/>
                <w:i/>
                <w:iCs/>
                <w:shd w:val="clear" w:color="auto" w:fill="FFFFFF"/>
                <w:lang w:val="en-US"/>
              </w:rPr>
              <w:t xml:space="preserve"> Agios Nikolaos, Crete, Greece 12 - 15 Jun, 2026, Hybrid</w:t>
            </w:r>
          </w:p>
        </w:tc>
      </w:tr>
      <w:tr w:rsidR="0020299B" w:rsidRPr="00907CFE" w14:paraId="327429DD" w14:textId="77777777" w:rsidTr="00B04088">
        <w:trPr>
          <w:trHeight w:val="250"/>
          <w:jc w:val="center"/>
        </w:trPr>
        <w:tc>
          <w:tcPr>
            <w:tcW w:w="0" w:type="auto"/>
            <w:gridSpan w:val="2"/>
            <w:vAlign w:val="center"/>
          </w:tcPr>
          <w:p w14:paraId="414C981B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kern w:val="0"/>
                <w:sz w:val="32"/>
                <w:szCs w:val="32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kern w:val="0"/>
                <w:sz w:val="32"/>
                <w:szCs w:val="32"/>
                <w:lang w:val="en-US" w:eastAsia="el-GR"/>
              </w:rPr>
              <w:t>Hellenic Mediterranian University, Lakonia Campus</w:t>
            </w:r>
          </w:p>
        </w:tc>
      </w:tr>
      <w:tr w:rsidR="0020299B" w:rsidRPr="00907CFE" w14:paraId="4092CE63" w14:textId="77777777" w:rsidTr="00B04088">
        <w:trPr>
          <w:jc w:val="center"/>
        </w:trPr>
        <w:tc>
          <w:tcPr>
            <w:tcW w:w="0" w:type="auto"/>
            <w:gridSpan w:val="2"/>
            <w:shd w:val="clear" w:color="auto" w:fill="FFC000"/>
            <w:vAlign w:val="center"/>
          </w:tcPr>
          <w:p w14:paraId="2D76C5E6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 w:cs="Arial"/>
                <w:b/>
                <w:bCs/>
                <w:kern w:val="0"/>
                <w:lang w:val="en-US" w:eastAsia="el-GR"/>
              </w:rPr>
              <w:t>Friday, 12.6.2026</w:t>
            </w:r>
          </w:p>
        </w:tc>
      </w:tr>
      <w:tr w:rsidR="0020299B" w:rsidRPr="00907CFE" w14:paraId="59376E5E" w14:textId="77777777" w:rsidTr="00B04088">
        <w:trPr>
          <w:jc w:val="center"/>
        </w:trPr>
        <w:tc>
          <w:tcPr>
            <w:tcW w:w="0" w:type="auto"/>
            <w:gridSpan w:val="2"/>
            <w:vAlign w:val="center"/>
          </w:tcPr>
          <w:p w14:paraId="5B0490E4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 w:cs="Arial"/>
                <w:b/>
                <w:bCs/>
                <w:kern w:val="0"/>
                <w:sz w:val="32"/>
                <w:szCs w:val="32"/>
                <w:lang w:val="en-US" w:eastAsia="el-GR"/>
              </w:rPr>
            </w:pPr>
            <w:r w:rsidRPr="00907CFE">
              <w:rPr>
                <w:rFonts w:ascii="Book Antiqua" w:eastAsia="Calibri" w:hAnsi="Book Antiqua" w:cs="Arial"/>
                <w:b/>
                <w:bCs/>
                <w:kern w:val="0"/>
                <w:sz w:val="32"/>
                <w:szCs w:val="32"/>
                <w:lang w:val="en-US" w:eastAsia="el-GR"/>
              </w:rPr>
              <w:t xml:space="preserve">TIME ZONE: </w:t>
            </w:r>
            <w:hyperlink r:id="rId5" w:history="1">
              <w:r w:rsidRPr="00907CFE">
                <w:rPr>
                  <w:rStyle w:val="-"/>
                  <w:rFonts w:ascii="Book Antiqua" w:hAnsi="Book Antiqua"/>
                  <w:color w:val="auto"/>
                  <w:sz w:val="32"/>
                  <w:szCs w:val="32"/>
                  <w:lang w:val="en-US"/>
                </w:rPr>
                <w:t>EEST — Eastern European Summer Time</w:t>
              </w:r>
            </w:hyperlink>
          </w:p>
        </w:tc>
      </w:tr>
      <w:tr w:rsidR="0020299B" w:rsidRPr="00907CFE" w14:paraId="7EB526A1" w14:textId="77777777" w:rsidTr="00B04088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1E96F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kern w:val="0"/>
                <w:sz w:val="20"/>
                <w:lang w:val="en-US" w:eastAsia="el-GR"/>
              </w:rPr>
            </w:pPr>
          </w:p>
        </w:tc>
      </w:tr>
      <w:tr w:rsidR="0020299B" w:rsidRPr="00907CFE" w14:paraId="10037019" w14:textId="77777777" w:rsidTr="00B04088">
        <w:trPr>
          <w:jc w:val="center"/>
        </w:trPr>
        <w:tc>
          <w:tcPr>
            <w:tcW w:w="0" w:type="auto"/>
            <w:gridSpan w:val="2"/>
            <w:shd w:val="clear" w:color="auto" w:fill="FFFF99"/>
            <w:vAlign w:val="center"/>
          </w:tcPr>
          <w:p w14:paraId="0697F07E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kern w:val="0"/>
                <w:lang w:val="en-US" w:eastAsia="el-GR"/>
              </w:rPr>
              <w:t>8:30 – 10:00</w:t>
            </w:r>
          </w:p>
          <w:p w14:paraId="0DF1CAF2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  <w:t>Registration</w:t>
            </w:r>
          </w:p>
        </w:tc>
      </w:tr>
      <w:tr w:rsidR="0020299B" w:rsidRPr="00907CFE" w14:paraId="0C67E544" w14:textId="77777777" w:rsidTr="00B04088">
        <w:trPr>
          <w:jc w:val="center"/>
        </w:trPr>
        <w:tc>
          <w:tcPr>
            <w:tcW w:w="0" w:type="auto"/>
            <w:gridSpan w:val="2"/>
            <w:vAlign w:val="center"/>
          </w:tcPr>
          <w:p w14:paraId="6EF01BD0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kern w:val="0"/>
                <w:lang w:val="en-US" w:eastAsia="el-GR"/>
              </w:rPr>
            </w:pPr>
          </w:p>
        </w:tc>
      </w:tr>
      <w:tr w:rsidR="0020299B" w:rsidRPr="00907CFE" w14:paraId="434B71D0" w14:textId="77777777" w:rsidTr="00B04088">
        <w:trPr>
          <w:jc w:val="center"/>
        </w:trPr>
        <w:tc>
          <w:tcPr>
            <w:tcW w:w="0" w:type="auto"/>
            <w:gridSpan w:val="2"/>
            <w:shd w:val="clear" w:color="auto" w:fill="C5E0B3" w:themeFill="accent6" w:themeFillTint="66"/>
            <w:vAlign w:val="center"/>
          </w:tcPr>
          <w:p w14:paraId="08D307FF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kern w:val="0"/>
                <w:lang w:val="en-US" w:eastAsia="el-GR"/>
              </w:rPr>
              <w:t>10:00 – 10:40 -</w:t>
            </w:r>
          </w:p>
          <w:p w14:paraId="22E66E25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  <w:hyperlink r:id="rId6" w:history="1">
              <w:r w:rsidRPr="00907CFE">
                <w:rPr>
                  <w:rStyle w:val="-"/>
                  <w:rFonts w:ascii="Book Antiqua" w:eastAsia="Calibri" w:hAnsi="Book Antiqua"/>
                  <w:b/>
                  <w:color w:val="auto"/>
                  <w:kern w:val="0"/>
                  <w:lang w:val="en-US" w:eastAsia="el-GR"/>
                </w:rPr>
                <w:t>Room 1</w:t>
              </w:r>
            </w:hyperlink>
          </w:p>
          <w:p w14:paraId="7D1C573B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kern w:val="0"/>
                <w:lang w:val="en-US" w:eastAsia="el-GR"/>
              </w:rPr>
              <w:t>Opening</w:t>
            </w:r>
          </w:p>
        </w:tc>
      </w:tr>
      <w:tr w:rsidR="0020299B" w:rsidRPr="00907CFE" w14:paraId="594A590E" w14:textId="77777777" w:rsidTr="00B04088">
        <w:trPr>
          <w:jc w:val="center"/>
        </w:trPr>
        <w:tc>
          <w:tcPr>
            <w:tcW w:w="0" w:type="auto"/>
            <w:gridSpan w:val="2"/>
            <w:vAlign w:val="center"/>
          </w:tcPr>
          <w:p w14:paraId="405A0A4F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 w:cs="Arial"/>
                <w:b/>
                <w:bCs/>
                <w:kern w:val="0"/>
                <w:lang w:val="en-GB" w:eastAsia="el-GR"/>
              </w:rPr>
            </w:pPr>
          </w:p>
        </w:tc>
      </w:tr>
      <w:tr w:rsidR="00902E6B" w:rsidRPr="00907CFE" w14:paraId="7124ACCE" w14:textId="77777777" w:rsidTr="00B04088">
        <w:trPr>
          <w:jc w:val="center"/>
        </w:trPr>
        <w:tc>
          <w:tcPr>
            <w:tcW w:w="0" w:type="auto"/>
            <w:gridSpan w:val="2"/>
            <w:shd w:val="clear" w:color="auto" w:fill="FBE4D5" w:themeFill="accent2" w:themeFillTint="33"/>
            <w:vAlign w:val="center"/>
          </w:tcPr>
          <w:p w14:paraId="14475E8E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 w:cs="Arial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kern w:val="0"/>
                <w:lang w:val="en-US" w:eastAsia="el-GR"/>
              </w:rPr>
              <w:t>10:40-11:00</w:t>
            </w:r>
          </w:p>
          <w:p w14:paraId="110339B7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 w:cs="Arial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 w:cs="Arial"/>
                <w:b/>
                <w:bCs/>
                <w:kern w:val="0"/>
                <w:lang w:val="en-GB" w:eastAsia="el-GR"/>
              </w:rPr>
              <w:t>Plenary Session</w:t>
            </w:r>
          </w:p>
          <w:p w14:paraId="43C9E9F0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lang w:val="en-US"/>
              </w:rPr>
            </w:pPr>
            <w:hyperlink r:id="rId7" w:history="1">
              <w:r w:rsidRPr="00907CFE">
                <w:rPr>
                  <w:rStyle w:val="-"/>
                  <w:rFonts w:ascii="Book Antiqua" w:eastAsia="Calibri" w:hAnsi="Book Antiqua"/>
                  <w:b/>
                  <w:color w:val="auto"/>
                  <w:kern w:val="0"/>
                  <w:lang w:val="en-US" w:eastAsia="el-GR"/>
                </w:rPr>
                <w:t>Room 1</w:t>
              </w:r>
            </w:hyperlink>
          </w:p>
          <w:p w14:paraId="34206877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 w:cs="Arial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hAnsi="Book Antiqua"/>
                <w:lang w:val="en-US"/>
              </w:rPr>
              <w:t xml:space="preserve"> (</w:t>
            </w:r>
            <w:r w:rsidRPr="00907CFE">
              <w:rPr>
                <w:rFonts w:ascii="Book Antiqua" w:eastAsia="Calibri" w:hAnsi="Book Antiqua" w:cs="Arial"/>
                <w:b/>
                <w:bCs/>
                <w:kern w:val="0"/>
                <w:lang w:val="en-GB" w:eastAsia="el-GR"/>
              </w:rPr>
              <w:t>PS1)</w:t>
            </w:r>
          </w:p>
          <w:p w14:paraId="5A54739F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 w:cs="Arial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 w:cs="Arial"/>
                <w:b/>
                <w:bCs/>
                <w:kern w:val="0"/>
                <w:lang w:val="en-GB" w:eastAsia="el-GR"/>
              </w:rPr>
              <w:t>Chair: Christos Skiadas</w:t>
            </w:r>
          </w:p>
          <w:p w14:paraId="74E48528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Speaker: Leszek Sirko</w:t>
            </w:r>
          </w:p>
          <w:p w14:paraId="7DD54D08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Arial"/>
                <w:i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Omer Farooq, Michał Ławniczak, Szymon Bauch, Pavel Kurasov</w:t>
            </w:r>
            <w:r w:rsidRPr="00907CFE">
              <w:rPr>
                <w:rFonts w:ascii="Book Antiqua" w:hAnsi="Book Antiqua"/>
                <w:b/>
                <w:bCs/>
                <w:lang w:val="en-US"/>
              </w:rPr>
              <w:br/>
            </w:r>
            <w:r w:rsidRPr="00907CFE">
              <w:rPr>
                <w:rFonts w:ascii="Book Antiqua" w:hAnsi="Book Antiqua" w:cs="Arial"/>
                <w:i/>
                <w:lang w:val="en-US"/>
              </w:rPr>
              <w:t>Institute of Physics, Polish Academy of Sciences, Warsaw, Poland</w:t>
            </w:r>
          </w:p>
          <w:p w14:paraId="7AF935B2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kern w:val="0"/>
                <w:lang w:val="en-US" w:eastAsia="el-GR"/>
              </w:rPr>
            </w:pPr>
            <w:r w:rsidRPr="00907CFE">
              <w:rPr>
                <w:rFonts w:ascii="Book Antiqua" w:hAnsi="Book Antiqua" w:cs="Arial"/>
                <w:b/>
                <w:bCs/>
                <w:kern w:val="0"/>
                <w:lang w:val="en-GB" w:eastAsia="el-GR"/>
              </w:rPr>
              <w:t xml:space="preserve">Title: </w:t>
            </w:r>
          </w:p>
          <w:p w14:paraId="458DEF5D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kern w:val="0"/>
                <w:lang w:val="en-US" w:eastAsia="el-GR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 xml:space="preserve">Isoscattering Non-Isospectral Quantum Graphs and Microwave Networks </w:t>
            </w:r>
          </w:p>
        </w:tc>
      </w:tr>
      <w:tr w:rsidR="0020299B" w:rsidRPr="00907CFE" w14:paraId="39FEFF08" w14:textId="77777777" w:rsidTr="00B04088">
        <w:trPr>
          <w:jc w:val="center"/>
        </w:trPr>
        <w:tc>
          <w:tcPr>
            <w:tcW w:w="0" w:type="auto"/>
            <w:gridSpan w:val="2"/>
            <w:vAlign w:val="center"/>
          </w:tcPr>
          <w:p w14:paraId="27065BDD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kern w:val="0"/>
                <w:lang w:val="en-GB" w:eastAsia="el-GR"/>
              </w:rPr>
            </w:pPr>
          </w:p>
        </w:tc>
      </w:tr>
      <w:tr w:rsidR="0020299B" w:rsidRPr="00907CFE" w14:paraId="30E78954" w14:textId="77777777" w:rsidTr="00B04088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68AB645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kern w:val="0"/>
                <w:lang w:val="en-US" w:eastAsia="el-GR"/>
              </w:rPr>
              <w:t xml:space="preserve">11:00- 11:30 </w:t>
            </w:r>
          </w:p>
          <w:p w14:paraId="127F18CF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kern w:val="0"/>
                <w:lang w:val="en-US" w:eastAsia="el-GR"/>
              </w:rPr>
              <w:t>Coffee Break</w:t>
            </w:r>
          </w:p>
        </w:tc>
      </w:tr>
      <w:tr w:rsidR="0020299B" w:rsidRPr="00907CFE" w14:paraId="444CD3BC" w14:textId="77777777" w:rsidTr="00B04088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23F9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</w:p>
        </w:tc>
      </w:tr>
      <w:tr w:rsidR="0020299B" w:rsidRPr="00907CFE" w14:paraId="11858BF6" w14:textId="77777777" w:rsidTr="00B04088">
        <w:trPr>
          <w:trHeight w:val="679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263A9B0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kern w:val="0"/>
                <w:lang w:val="en-US"/>
              </w:rPr>
              <w:br w:type="page"/>
            </w: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11:30-13.30</w:t>
            </w:r>
          </w:p>
          <w:p w14:paraId="5471AF56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SCS1</w:t>
            </w:r>
          </w:p>
          <w:p w14:paraId="28604D63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 xml:space="preserve">Special </w:t>
            </w:r>
            <w:r w:rsidRPr="00907CFE">
              <w:rPr>
                <w:rFonts w:ascii="Book Antiqua" w:eastAsia="Calibri" w:hAnsi="Book Antiqua"/>
                <w:b/>
                <w:kern w:val="0"/>
                <w:lang w:val="en-US" w:eastAsia="el-GR"/>
              </w:rPr>
              <w:t>and Contributed Sessions</w:t>
            </w:r>
          </w:p>
        </w:tc>
      </w:tr>
      <w:tr w:rsidR="0020299B" w:rsidRPr="00907CFE" w14:paraId="6DAFD98E" w14:textId="77777777" w:rsidTr="00B04088">
        <w:trPr>
          <w:trHeight w:val="516"/>
          <w:jc w:val="center"/>
        </w:trPr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B570A4C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hyperlink r:id="rId8" w:history="1">
              <w:r w:rsidRPr="00907CFE">
                <w:rPr>
                  <w:rStyle w:val="-"/>
                  <w:rFonts w:ascii="Book Antiqua" w:eastAsia="Calibri" w:hAnsi="Book Antiqua"/>
                  <w:b/>
                  <w:color w:val="auto"/>
                  <w:kern w:val="0"/>
                  <w:lang w:val="en-US" w:eastAsia="el-GR"/>
                </w:rPr>
                <w:t>Room 1</w:t>
              </w:r>
            </w:hyperlink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532ECB5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kern w:val="0"/>
                <w:lang w:val="en-GB" w:eastAsia="el-GR"/>
              </w:rPr>
            </w:pPr>
            <w:hyperlink r:id="rId9" w:history="1">
              <w:r w:rsidRPr="00907CFE">
                <w:rPr>
                  <w:rStyle w:val="-"/>
                  <w:rFonts w:ascii="Book Antiqua" w:eastAsia="Calibri" w:hAnsi="Book Antiqua"/>
                  <w:b/>
                  <w:color w:val="auto"/>
                  <w:kern w:val="0"/>
                  <w:lang w:val="en-GB" w:eastAsia="el-GR"/>
                </w:rPr>
                <w:t>Room 2</w:t>
              </w:r>
            </w:hyperlink>
          </w:p>
        </w:tc>
      </w:tr>
      <w:tr w:rsidR="0020299B" w:rsidRPr="00907CFE" w14:paraId="0494BBC8" w14:textId="77777777" w:rsidTr="00B04088">
        <w:trPr>
          <w:jc w:val="center"/>
        </w:trPr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A1BD1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Chaos Chaotic Modeling</w:t>
            </w:r>
          </w:p>
          <w:p w14:paraId="6649E4E2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 xml:space="preserve">Chair: </w:t>
            </w: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Richard Remecky</w:t>
            </w:r>
          </w:p>
          <w:p w14:paraId="3BDEA8A4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en-US" w:eastAsia="el-GR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67F85CB0" w14:textId="77777777" w:rsidR="0020299B" w:rsidRPr="00907CFE" w:rsidRDefault="0020299B" w:rsidP="00B04088">
            <w:pPr>
              <w:spacing w:after="0"/>
              <w:ind w:firstLineChars="100" w:firstLine="240"/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 xml:space="preserve">Special Session </w:t>
            </w:r>
          </w:p>
          <w:p w14:paraId="3E08C639" w14:textId="77777777" w:rsidR="0020299B" w:rsidRPr="00907CFE" w:rsidRDefault="0020299B" w:rsidP="00B04088">
            <w:pPr>
              <w:spacing w:after="0"/>
              <w:ind w:firstLineChars="100" w:firstLine="240"/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 xml:space="preserve">Complex Nonlinear Dynamics toward Chaotic Supremacy </w:t>
            </w:r>
          </w:p>
          <w:p w14:paraId="71A93CF7" w14:textId="77777777" w:rsidR="0020299B" w:rsidRPr="00907CFE" w:rsidRDefault="0020299B" w:rsidP="00B04088">
            <w:pPr>
              <w:spacing w:after="0"/>
              <w:ind w:firstLineChars="100" w:firstLine="240"/>
              <w:jc w:val="center"/>
              <w:rPr>
                <w:rFonts w:ascii="Book Antiqua" w:eastAsia="Calibri" w:hAnsi="Book Antiqua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Chairs: Fumiyoshi Kuwashima, Takashi Isoshima</w:t>
            </w:r>
          </w:p>
        </w:tc>
      </w:tr>
      <w:tr w:rsidR="0020299B" w:rsidRPr="00907CFE" w14:paraId="7B80C901" w14:textId="77777777" w:rsidTr="00B04088">
        <w:trPr>
          <w:jc w:val="center"/>
        </w:trPr>
        <w:tc>
          <w:tcPr>
            <w:tcW w:w="5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F4986F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Ilmi Seit-Dzhelil and Aleksandr Shvets</w:t>
            </w:r>
          </w:p>
          <w:p w14:paraId="3A88BDAE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lastRenderedPageBreak/>
              <w:t>Influence of the delay on the properties of limit sets of a low-dimensional hydrodynamic system</w:t>
            </w:r>
          </w:p>
          <w:p w14:paraId="2AE19082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</w:p>
        </w:tc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</w:tcMar>
            <w:vAlign w:val="center"/>
          </w:tcPr>
          <w:p w14:paraId="2A718BF7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lastRenderedPageBreak/>
              <w:t xml:space="preserve">Masafumi Fukunari </w:t>
            </w:r>
          </w:p>
          <w:p w14:paraId="61135A2C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(University of Fukui, Japan)</w:t>
            </w:r>
          </w:p>
          <w:p w14:paraId="3E7722DA" w14:textId="77777777" w:rsidR="0020299B" w:rsidRPr="00907CFE" w:rsidRDefault="0020299B" w:rsidP="00B04088">
            <w:pPr>
              <w:spacing w:after="0"/>
              <w:ind w:firstLineChars="200" w:firstLine="480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lastRenderedPageBreak/>
              <w:t>Recent Advances in the Design and Applications of High-Power Terahertz Gyrotrons</w:t>
            </w:r>
          </w:p>
        </w:tc>
      </w:tr>
      <w:tr w:rsidR="0020299B" w:rsidRPr="00907CFE" w14:paraId="62FA9F8A" w14:textId="77777777" w:rsidTr="00B04088">
        <w:trPr>
          <w:trHeight w:val="379"/>
          <w:jc w:val="center"/>
        </w:trPr>
        <w:tc>
          <w:tcPr>
            <w:tcW w:w="5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AC13F7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lastRenderedPageBreak/>
              <w:t>Hugo Nicolas Reyes Cardozo, Olivia Trader, Neil Grant, Jenny Magnes</w:t>
            </w:r>
          </w:p>
          <w:p w14:paraId="6286B415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Comparing the Chaotic Locomotion of C. elegans in Simulated Microgravity vs. Control Conditions Using the Rosenstein Algorithm</w:t>
            </w:r>
          </w:p>
          <w:p w14:paraId="64B78329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</w:p>
        </w:tc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</w:tcMar>
            <w:vAlign w:val="center"/>
          </w:tcPr>
          <w:p w14:paraId="6F2FAD8F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 xml:space="preserve">Takashi Isoshima </w:t>
            </w:r>
          </w:p>
          <w:p w14:paraId="132235D9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(RIKEN, Japan)</w:t>
            </w:r>
          </w:p>
          <w:p w14:paraId="227872B7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Geometrical Control of Functional Node in Two-dimensional Optical Bistable Device toward Chaotic Network</w:t>
            </w:r>
          </w:p>
          <w:p w14:paraId="01D5A8C1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sz w:val="16"/>
                <w:szCs w:val="16"/>
                <w:lang w:val="en-US"/>
              </w:rPr>
            </w:pPr>
          </w:p>
          <w:p w14:paraId="7CB7B885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 xml:space="preserve">Zhongxi Zhang </w:t>
            </w:r>
          </w:p>
          <w:p w14:paraId="2F2EC04E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 xml:space="preserve">(Fukuoka Institute of Technology, Japan) </w:t>
            </w:r>
          </w:p>
          <w:p w14:paraId="2F942FCD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Controllability of Chaotic Properties under Spectral Constraints in Generalized Boole Transform</w:t>
            </w:r>
          </w:p>
        </w:tc>
      </w:tr>
      <w:tr w:rsidR="0020299B" w:rsidRPr="00907CFE" w14:paraId="19F0612B" w14:textId="77777777" w:rsidTr="00B04088">
        <w:trPr>
          <w:jc w:val="center"/>
        </w:trPr>
        <w:tc>
          <w:tcPr>
            <w:tcW w:w="5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C769B1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bookmarkStart w:id="0" w:name="_Hlk231384757"/>
            <w:r w:rsidRPr="00907CFE">
              <w:rPr>
                <w:rFonts w:ascii="Book Antiqua" w:hAnsi="Book Antiqua"/>
                <w:b/>
                <w:bCs/>
                <w:lang w:val="en-US"/>
              </w:rPr>
              <w:t>Volodymyr Rusyn, Christos H. Skiadas</w:t>
            </w:r>
          </w:p>
          <w:p w14:paraId="542E8F1B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A New Non-Autonomous Chaotic Generator: Circuit Realization and Analysis of the Main Properties</w:t>
            </w:r>
            <w:bookmarkEnd w:id="0"/>
          </w:p>
        </w:tc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</w:tcMar>
            <w:vAlign w:val="center"/>
          </w:tcPr>
          <w:p w14:paraId="1934D68D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 xml:space="preserve">Taira Tsunekawa </w:t>
            </w:r>
          </w:p>
          <w:p w14:paraId="1B17AD9A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(Kyoto University, Japan)</w:t>
            </w:r>
          </w:p>
          <w:p w14:paraId="766BA045" w14:textId="77777777" w:rsidR="0020299B" w:rsidRPr="00907CFE" w:rsidRDefault="0020299B" w:rsidP="00B04088">
            <w:pPr>
              <w:spacing w:after="0"/>
              <w:ind w:firstLineChars="200" w:firstLine="480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Forecasting Noisy Chaotic Dynamics: A Robust Deep Learning Approac</w:t>
            </w:r>
          </w:p>
        </w:tc>
      </w:tr>
      <w:tr w:rsidR="00695B47" w:rsidRPr="00907CFE" w14:paraId="216F9A42" w14:textId="77777777" w:rsidTr="00B04088">
        <w:trPr>
          <w:jc w:val="center"/>
        </w:trPr>
        <w:tc>
          <w:tcPr>
            <w:tcW w:w="5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CC69E4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Richard Remecky</w:t>
            </w:r>
          </w:p>
          <w:p w14:paraId="7E071D4D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Anomalous scaling and anisotropy persistence in kinematic magnetohydrodynamic turbulence</w:t>
            </w:r>
          </w:p>
        </w:tc>
        <w:tc>
          <w:tcPr>
            <w:tcW w:w="4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</w:tcMar>
            <w:vAlign w:val="center"/>
          </w:tcPr>
          <w:p w14:paraId="71FC0C21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 xml:space="preserve">Fumiyoshi Kuwashima </w:t>
            </w:r>
          </w:p>
          <w:p w14:paraId="6D6A4340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(Otemon Gakuin University Japan)</w:t>
            </w:r>
          </w:p>
          <w:p w14:paraId="20A2D26E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Creation of New Features using Chaos -Highly Efficient THz Wave using Chaotic Supremacy</w:t>
            </w:r>
          </w:p>
        </w:tc>
      </w:tr>
      <w:tr w:rsidR="0020299B" w:rsidRPr="00907CFE" w14:paraId="0362FEC2" w14:textId="77777777" w:rsidTr="00B04088">
        <w:trPr>
          <w:jc w:val="center"/>
        </w:trPr>
        <w:tc>
          <w:tcPr>
            <w:tcW w:w="5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7D96B7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bookmarkStart w:id="1" w:name="_Hlk231386063"/>
            <w:r w:rsidRPr="00907CFE">
              <w:rPr>
                <w:rFonts w:ascii="Book Antiqua" w:hAnsi="Book Antiqua"/>
                <w:b/>
                <w:bCs/>
                <w:lang w:val="en-GB"/>
              </w:rPr>
              <w:t>George Matalliotakis, Christos Skiadas, Stamatia Margariti</w:t>
            </w:r>
          </w:p>
          <w:p w14:paraId="5A0BC1EC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Application of the Three-Parameter Weibull Model to Greek Population Survival Data: Insights into Age- and Gender-Specific Mortality Patterns</w:t>
            </w:r>
            <w:bookmarkEnd w:id="1"/>
          </w:p>
        </w:tc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57" w:type="dxa"/>
            </w:tcMar>
            <w:vAlign w:val="center"/>
          </w:tcPr>
          <w:p w14:paraId="101B539A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lang w:val="en-US"/>
              </w:rPr>
            </w:pPr>
          </w:p>
        </w:tc>
      </w:tr>
      <w:tr w:rsidR="0020299B" w:rsidRPr="00907CFE" w14:paraId="7A7DCF75" w14:textId="77777777" w:rsidTr="00B04088">
        <w:trPr>
          <w:jc w:val="center"/>
        </w:trPr>
        <w:tc>
          <w:tcPr>
            <w:tcW w:w="54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D41AB8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bookmarkStart w:id="2" w:name="_Hlk231385035"/>
            <w:r w:rsidRPr="00907CFE">
              <w:rPr>
                <w:rFonts w:ascii="Book Antiqua" w:hAnsi="Book Antiqua"/>
                <w:b/>
                <w:bCs/>
                <w:lang w:val="en-US"/>
              </w:rPr>
              <w:t>Tatiana F. Filippova</w:t>
            </w:r>
          </w:p>
          <w:p w14:paraId="6F11A7D5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lang w:val="en-GB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Control Synthesis Problems for Nonlinear Dynamical Systems under Uncertainty</w:t>
            </w:r>
            <w:bookmarkEnd w:id="2"/>
          </w:p>
        </w:tc>
        <w:tc>
          <w:tcPr>
            <w:tcW w:w="49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57" w:type="dxa"/>
            </w:tcMar>
            <w:vAlign w:val="center"/>
          </w:tcPr>
          <w:p w14:paraId="13608FEA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lang w:val="en-US"/>
              </w:rPr>
            </w:pPr>
          </w:p>
        </w:tc>
      </w:tr>
      <w:tr w:rsidR="0020299B" w:rsidRPr="00907CFE" w14:paraId="1C98B1A7" w14:textId="77777777" w:rsidTr="00B04088">
        <w:trPr>
          <w:jc w:val="center"/>
        </w:trPr>
        <w:tc>
          <w:tcPr>
            <w:tcW w:w="10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478CB856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13:30-14:30</w:t>
            </w:r>
          </w:p>
          <w:p w14:paraId="7C888664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LUNCH</w:t>
            </w:r>
          </w:p>
        </w:tc>
      </w:tr>
      <w:tr w:rsidR="0020299B" w:rsidRPr="00907CFE" w14:paraId="4F37E502" w14:textId="77777777" w:rsidTr="00B04088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E408F2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</w:p>
        </w:tc>
      </w:tr>
      <w:tr w:rsidR="0020299B" w:rsidRPr="00907CFE" w14:paraId="36DCCC31" w14:textId="77777777" w:rsidTr="00B04088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C000"/>
            <w:vAlign w:val="center"/>
          </w:tcPr>
          <w:p w14:paraId="2E59674D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End of the 1</w:t>
            </w:r>
            <w:r w:rsidRPr="00907CFE">
              <w:rPr>
                <w:rFonts w:ascii="Book Antiqua" w:eastAsia="Calibri" w:hAnsi="Book Antiqua"/>
                <w:b/>
                <w:bCs/>
                <w:kern w:val="0"/>
                <w:vertAlign w:val="superscript"/>
                <w:lang w:val="en-GB" w:eastAsia="el-GR"/>
              </w:rPr>
              <w:t>st</w:t>
            </w: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 xml:space="preserve"> Day</w:t>
            </w:r>
          </w:p>
        </w:tc>
      </w:tr>
    </w:tbl>
    <w:p w14:paraId="4F9237C3" w14:textId="77777777" w:rsidR="0020299B" w:rsidRPr="00907CFE" w:rsidRDefault="0020299B" w:rsidP="0020299B">
      <w:pPr>
        <w:spacing w:after="0"/>
        <w:jc w:val="center"/>
        <w:rPr>
          <w:rFonts w:ascii="Book Antiqua" w:eastAsia="Calibri" w:hAnsi="Book Antiqua"/>
          <w:kern w:val="0"/>
          <w:lang w:val="en-GB"/>
        </w:rPr>
      </w:pPr>
      <w:r w:rsidRPr="00907CFE">
        <w:rPr>
          <w:rFonts w:ascii="Book Antiqua" w:eastAsia="Calibri" w:hAnsi="Book Antiqua"/>
          <w:kern w:val="0"/>
          <w:lang w:val="en-GB"/>
        </w:rPr>
        <w:br w:type="page"/>
      </w:r>
    </w:p>
    <w:tbl>
      <w:tblPr>
        <w:tblW w:w="10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345"/>
        <w:gridCol w:w="5011"/>
      </w:tblGrid>
      <w:tr w:rsidR="0020299B" w:rsidRPr="00907CFE" w14:paraId="4DA5F527" w14:textId="77777777" w:rsidTr="00B04088">
        <w:trPr>
          <w:jc w:val="center"/>
        </w:trPr>
        <w:tc>
          <w:tcPr>
            <w:tcW w:w="10356" w:type="dxa"/>
            <w:gridSpan w:val="2"/>
            <w:tcBorders>
              <w:bottom w:val="single" w:sz="4" w:space="0" w:color="000000"/>
            </w:tcBorders>
            <w:shd w:val="clear" w:color="auto" w:fill="CCFFFF"/>
            <w:vAlign w:val="center"/>
          </w:tcPr>
          <w:tbl>
            <w:tblPr>
              <w:tblW w:w="10140" w:type="dxa"/>
              <w:tblLook w:val="01E0" w:firstRow="1" w:lastRow="1" w:firstColumn="1" w:lastColumn="1" w:noHBand="0" w:noVBand="0"/>
            </w:tblPr>
            <w:tblGrid>
              <w:gridCol w:w="1352"/>
              <w:gridCol w:w="8788"/>
            </w:tblGrid>
            <w:tr w:rsidR="0020299B" w:rsidRPr="00907CFE" w14:paraId="1BD16499" w14:textId="77777777" w:rsidTr="00B04088">
              <w:tc>
                <w:tcPr>
                  <w:tcW w:w="1352" w:type="dxa"/>
                </w:tcPr>
                <w:p w14:paraId="37720404" w14:textId="77777777" w:rsidR="0020299B" w:rsidRPr="00907CFE" w:rsidRDefault="0020299B" w:rsidP="00B04088">
                  <w:pPr>
                    <w:spacing w:after="0"/>
                    <w:jc w:val="center"/>
                    <w:rPr>
                      <w:rFonts w:ascii="Book Antiqua" w:hAnsi="Book Antiqua" w:cs="Arial"/>
                      <w:bCs/>
                      <w:iCs/>
                      <w:sz w:val="27"/>
                      <w:szCs w:val="27"/>
                      <w:shd w:val="clear" w:color="auto" w:fill="FFFFFF"/>
                    </w:rPr>
                  </w:pPr>
                  <w:r w:rsidRPr="00907CFE">
                    <w:rPr>
                      <w:rFonts w:ascii="Book Antiqua" w:hAnsi="Book Antiqua"/>
                      <w:noProof/>
                      <w:lang w:val="en-US"/>
                    </w:rPr>
                    <w:lastRenderedPageBreak/>
                    <w:drawing>
                      <wp:inline distT="0" distB="0" distL="0" distR="0" wp14:anchorId="55CA34BB" wp14:editId="4955C01A">
                        <wp:extent cx="502920" cy="502920"/>
                        <wp:effectExtent l="0" t="0" r="0" b="0"/>
                        <wp:docPr id="4" name="Picture 4" descr="image11032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image11032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2920" cy="502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788" w:type="dxa"/>
                </w:tcPr>
                <w:p w14:paraId="2C10CE91" w14:textId="77777777" w:rsidR="0020299B" w:rsidRPr="00907CFE" w:rsidRDefault="0020299B" w:rsidP="00B04088">
                  <w:pPr>
                    <w:spacing w:after="0"/>
                    <w:jc w:val="center"/>
                    <w:rPr>
                      <w:rFonts w:ascii="Book Antiqua" w:hAnsi="Book Antiqua" w:cs="Arial"/>
                      <w:bCs/>
                      <w:iCs/>
                      <w:sz w:val="52"/>
                      <w:szCs w:val="52"/>
                      <w:shd w:val="clear" w:color="auto" w:fill="FFFFFF"/>
                      <w:lang w:val="en-US"/>
                    </w:rPr>
                  </w:pPr>
                  <w:r w:rsidRPr="00907CFE">
                    <w:rPr>
                      <w:rFonts w:ascii="Book Antiqua" w:hAnsi="Book Antiqua"/>
                      <w:b/>
                      <w:sz w:val="52"/>
                      <w:szCs w:val="52"/>
                      <w:lang w:val="en-US"/>
                      <w14:shadow w14:blurRad="0" w14:dist="25400" w14:dir="2700000" w14:sx="0" w14:sy="0" w14:kx="0" w14:ky="0" w14:algn="none">
                        <w14:srgbClr w14:val="000000">
                          <w14:alpha w14:val="50000"/>
                        </w14:srgbClr>
                      </w14:shadow>
                      <w14:textOutline w14:w="9525" w14:cap="flat" w14:cmpd="sng" w14:algn="ctr">
                        <w14:solidFill>
                          <w14:schemeClr w14:val="bg1">
                            <w14:alpha w14:val="50000"/>
                            <w14:lumMod w14:val="75000"/>
                          </w14:schemeClr>
                        </w14:solidFill>
                        <w14:prstDash w14:val="solid"/>
                        <w14:round/>
                      </w14:textOutline>
                    </w:rPr>
                    <w:t>Program CHAOS2026</w:t>
                  </w:r>
                </w:p>
              </w:tc>
            </w:tr>
          </w:tbl>
          <w:p w14:paraId="4B0D05D7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 w:cs="Arial"/>
                <w:b/>
                <w:bCs/>
                <w:kern w:val="0"/>
                <w:sz w:val="28"/>
                <w:lang w:val="en-GB" w:eastAsia="el-GR"/>
              </w:rPr>
            </w:pPr>
            <w:r w:rsidRPr="00907CFE">
              <w:rPr>
                <w:rFonts w:ascii="Book Antiqua" w:hAnsi="Book Antiqua" w:cs="Arial"/>
                <w:b/>
                <w:bCs/>
                <w:i/>
                <w:iCs/>
                <w:sz w:val="36"/>
                <w:szCs w:val="36"/>
                <w:shd w:val="clear" w:color="auto" w:fill="FFFFFF"/>
                <w:lang w:val="en-US"/>
              </w:rPr>
              <w:t>19</w:t>
            </w:r>
            <w:r w:rsidRPr="00907CFE">
              <w:rPr>
                <w:rFonts w:ascii="Book Antiqua" w:hAnsi="Book Antiqua" w:cs="Arial"/>
                <w:b/>
                <w:bCs/>
                <w:i/>
                <w:iCs/>
                <w:sz w:val="36"/>
                <w:szCs w:val="36"/>
                <w:shd w:val="clear" w:color="auto" w:fill="FFFFFF"/>
                <w:vertAlign w:val="superscript"/>
                <w:lang w:val="en-US"/>
              </w:rPr>
              <w:t>th</w:t>
            </w:r>
            <w:r w:rsidRPr="00907CFE">
              <w:rPr>
                <w:rFonts w:ascii="Book Antiqua" w:hAnsi="Book Antiqua" w:cs="Arial"/>
                <w:b/>
                <w:bCs/>
                <w:i/>
                <w:iCs/>
                <w:sz w:val="36"/>
                <w:szCs w:val="36"/>
                <w:shd w:val="clear" w:color="auto" w:fill="FFFFFF"/>
                <w:lang w:val="en-US"/>
              </w:rPr>
              <w:t xml:space="preserve"> Chaotic Modeling and Simulation International Conference</w:t>
            </w:r>
            <w:r w:rsidRPr="00907CFE">
              <w:rPr>
                <w:rFonts w:ascii="Book Antiqua" w:hAnsi="Book Antiqua" w:cs="Arial"/>
                <w:b/>
                <w:bCs/>
                <w:i/>
                <w:iCs/>
                <w:shd w:val="clear" w:color="auto" w:fill="FFFFFF"/>
                <w:lang w:val="en-US"/>
              </w:rPr>
              <w:t xml:space="preserve"> Agios Nikolaos, Crete, Greece 12 - 15 Jun, 2026, Hybrid</w:t>
            </w:r>
          </w:p>
        </w:tc>
      </w:tr>
      <w:tr w:rsidR="0020299B" w:rsidRPr="00907CFE" w14:paraId="7F04EA4F" w14:textId="77777777" w:rsidTr="00B04088">
        <w:trPr>
          <w:trHeight w:val="262"/>
          <w:jc w:val="center"/>
        </w:trPr>
        <w:tc>
          <w:tcPr>
            <w:tcW w:w="10356" w:type="dxa"/>
            <w:gridSpan w:val="2"/>
            <w:vAlign w:val="center"/>
          </w:tcPr>
          <w:p w14:paraId="72BAB028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 w:cs="Arial"/>
                <w:b/>
                <w:bCs/>
                <w:kern w:val="0"/>
                <w:sz w:val="2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kern w:val="0"/>
                <w:sz w:val="32"/>
                <w:szCs w:val="32"/>
                <w:lang w:val="en-US" w:eastAsia="el-GR"/>
              </w:rPr>
              <w:t>Hellenic Mediterranian University, Lakonia Campus</w:t>
            </w:r>
          </w:p>
        </w:tc>
      </w:tr>
      <w:tr w:rsidR="0020299B" w:rsidRPr="00907CFE" w14:paraId="14FE6303" w14:textId="77777777" w:rsidTr="00B04088">
        <w:trPr>
          <w:jc w:val="center"/>
        </w:trPr>
        <w:tc>
          <w:tcPr>
            <w:tcW w:w="10356" w:type="dxa"/>
            <w:gridSpan w:val="2"/>
            <w:shd w:val="clear" w:color="auto" w:fill="FFC000"/>
          </w:tcPr>
          <w:p w14:paraId="7A9DDB98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 w:cs="Arial"/>
                <w:b/>
                <w:bCs/>
                <w:kern w:val="0"/>
                <w:lang w:val="en-US" w:eastAsia="el-GR"/>
              </w:rPr>
              <w:t>Saturday, 13.6.2026</w:t>
            </w:r>
          </w:p>
        </w:tc>
      </w:tr>
      <w:tr w:rsidR="0020299B" w:rsidRPr="00907CFE" w14:paraId="0C20812D" w14:textId="77777777" w:rsidTr="00B04088">
        <w:trPr>
          <w:jc w:val="center"/>
        </w:trPr>
        <w:tc>
          <w:tcPr>
            <w:tcW w:w="10356" w:type="dxa"/>
            <w:gridSpan w:val="2"/>
          </w:tcPr>
          <w:p w14:paraId="7E292940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 w:cs="Arial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 w:cs="Arial"/>
                <w:b/>
                <w:bCs/>
                <w:kern w:val="0"/>
                <w:lang w:val="en-US" w:eastAsia="el-GR"/>
              </w:rPr>
              <w:t xml:space="preserve">TIME ZONE: </w:t>
            </w:r>
            <w:hyperlink r:id="rId10" w:history="1">
              <w:r w:rsidRPr="00907CFE">
                <w:rPr>
                  <w:rStyle w:val="-"/>
                  <w:rFonts w:ascii="Book Antiqua" w:hAnsi="Book Antiqua"/>
                  <w:color w:val="auto"/>
                  <w:lang w:val="en-US"/>
                </w:rPr>
                <w:t>EEST — Eastern European Summer Time</w:t>
              </w:r>
            </w:hyperlink>
          </w:p>
        </w:tc>
      </w:tr>
      <w:tr w:rsidR="0020299B" w:rsidRPr="00907CFE" w14:paraId="191DB6CF" w14:textId="77777777" w:rsidTr="00B04088">
        <w:trPr>
          <w:jc w:val="center"/>
        </w:trPr>
        <w:tc>
          <w:tcPr>
            <w:tcW w:w="10356" w:type="dxa"/>
            <w:gridSpan w:val="2"/>
            <w:tcBorders>
              <w:bottom w:val="single" w:sz="4" w:space="0" w:color="auto"/>
            </w:tcBorders>
          </w:tcPr>
          <w:p w14:paraId="560857D0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</w:p>
        </w:tc>
      </w:tr>
      <w:tr w:rsidR="0020299B" w:rsidRPr="00907CFE" w14:paraId="5C18823D" w14:textId="77777777" w:rsidTr="00B04088">
        <w:trPr>
          <w:jc w:val="center"/>
        </w:trPr>
        <w:tc>
          <w:tcPr>
            <w:tcW w:w="0" w:type="auto"/>
            <w:gridSpan w:val="2"/>
            <w:shd w:val="clear" w:color="auto" w:fill="FFFF99"/>
            <w:vAlign w:val="center"/>
          </w:tcPr>
          <w:p w14:paraId="23FADA6C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kern w:val="0"/>
                <w:lang w:val="en-US" w:eastAsia="el-GR"/>
              </w:rPr>
              <w:t>9:30 – 10:00</w:t>
            </w:r>
          </w:p>
          <w:p w14:paraId="699A360D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kern w:val="0"/>
                <w:lang w:val="en-US" w:eastAsia="el-GR"/>
              </w:rPr>
              <w:t>Registration</w:t>
            </w:r>
          </w:p>
        </w:tc>
      </w:tr>
      <w:tr w:rsidR="0020299B" w:rsidRPr="00907CFE" w14:paraId="6BAD16DC" w14:textId="77777777" w:rsidTr="00B04088">
        <w:trPr>
          <w:jc w:val="center"/>
        </w:trPr>
        <w:tc>
          <w:tcPr>
            <w:tcW w:w="10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33493F1E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bookmarkStart w:id="3" w:name="_Hlk231472295"/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10:00-11:30</w:t>
            </w:r>
          </w:p>
          <w:p w14:paraId="1C073D63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SCS3</w:t>
            </w:r>
          </w:p>
          <w:p w14:paraId="5CCAD07C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kern w:val="0"/>
                <w:lang w:val="en-US" w:eastAsia="el-GR"/>
              </w:rPr>
              <w:t>Special and Contributed Sessions</w:t>
            </w:r>
          </w:p>
        </w:tc>
      </w:tr>
      <w:tr w:rsidR="0020299B" w:rsidRPr="00907CFE" w14:paraId="70328EA8" w14:textId="77777777" w:rsidTr="00B04088">
        <w:trPr>
          <w:jc w:val="center"/>
        </w:trPr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A52F2C0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  <w:hyperlink r:id="rId11" w:history="1">
              <w:r w:rsidRPr="00907CFE">
                <w:rPr>
                  <w:rStyle w:val="-"/>
                  <w:rFonts w:ascii="Book Antiqua" w:eastAsia="Calibri" w:hAnsi="Book Antiqua"/>
                  <w:b/>
                  <w:color w:val="auto"/>
                  <w:kern w:val="0"/>
                  <w:lang w:val="en-US" w:eastAsia="el-GR"/>
                </w:rPr>
                <w:t>Room 1</w:t>
              </w:r>
            </w:hyperlink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B37A145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kern w:val="0"/>
                <w:lang w:val="en-GB" w:eastAsia="el-GR"/>
              </w:rPr>
            </w:pPr>
            <w:hyperlink r:id="rId12" w:history="1">
              <w:r w:rsidRPr="00907CFE">
                <w:rPr>
                  <w:rStyle w:val="-"/>
                  <w:rFonts w:ascii="Book Antiqua" w:eastAsia="Calibri" w:hAnsi="Book Antiqua"/>
                  <w:b/>
                  <w:color w:val="auto"/>
                  <w:kern w:val="0"/>
                  <w:lang w:val="en-GB" w:eastAsia="el-GR"/>
                </w:rPr>
                <w:t>Room 2</w:t>
              </w:r>
            </w:hyperlink>
          </w:p>
        </w:tc>
      </w:tr>
      <w:tr w:rsidR="0020299B" w:rsidRPr="00907CFE" w14:paraId="2466A914" w14:textId="77777777" w:rsidTr="00B04088">
        <w:trPr>
          <w:jc w:val="center"/>
        </w:trPr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C4E1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hAnsi="Book Antiqua"/>
                <w:b/>
                <w:bCs/>
                <w:kern w:val="0"/>
                <w:lang w:val="en-US" w:eastAsia="el-GR"/>
              </w:rPr>
              <w:t>Attractors – Bifurcation - theory</w:t>
            </w:r>
          </w:p>
          <w:p w14:paraId="7F68E3B2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hAnsi="Book Antiqua"/>
                <w:b/>
                <w:bCs/>
                <w:kern w:val="0"/>
                <w:lang w:val="en-US" w:eastAsia="el-GR"/>
              </w:rPr>
              <w:t>Chair:</w:t>
            </w: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 xml:space="preserve"> Jenny Magnes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75F41C72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US"/>
              </w:rPr>
              <w:t>Dynamical Systems</w:t>
            </w:r>
          </w:p>
          <w:p w14:paraId="30F43A20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US"/>
              </w:rPr>
              <w:t xml:space="preserve">Chair: </w:t>
            </w:r>
            <w:r w:rsidRPr="00907CFE">
              <w:rPr>
                <w:rFonts w:ascii="Book Antiqua" w:hAnsi="Book Antiqua"/>
                <w:b/>
                <w:bCs/>
                <w:lang w:val="en-US"/>
              </w:rPr>
              <w:t>Avadis S. Hacinliyan</w:t>
            </w:r>
          </w:p>
        </w:tc>
      </w:tr>
      <w:tr w:rsidR="0020299B" w:rsidRPr="00907CFE" w14:paraId="1C5F0423" w14:textId="77777777" w:rsidTr="00B04088">
        <w:trPr>
          <w:jc w:val="center"/>
        </w:trPr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13ABC" w14:textId="172A5581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  <w:bookmarkStart w:id="4" w:name="_Hlk231385740"/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Aleksandr Gonchenko</w:t>
            </w:r>
          </w:p>
          <w:p w14:paraId="3FE7094D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Discrete Lorenz attractors of various types in three-dimensional maps with axial symmetry</w:t>
            </w:r>
            <w:bookmarkEnd w:id="4"/>
          </w:p>
        </w:tc>
        <w:tc>
          <w:tcPr>
            <w:tcW w:w="5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</w:tcMar>
            <w:vAlign w:val="center"/>
          </w:tcPr>
          <w:p w14:paraId="1D5CA1FF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kern w:val="0"/>
                <w:lang w:val="pt-BR"/>
              </w:rPr>
            </w:pPr>
            <w:r w:rsidRPr="00907CFE">
              <w:rPr>
                <w:rFonts w:ascii="Book Antiqua" w:hAnsi="Book Antiqua" w:cs="Calibri"/>
                <w:b/>
                <w:bCs/>
                <w:lang w:val="pt-BR"/>
              </w:rPr>
              <w:t xml:space="preserve">E. Pineda León, J.R. Martinez Zayas,  E. Flores Méndez </w:t>
            </w:r>
          </w:p>
          <w:p w14:paraId="05BF7102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Arial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Creep strain behaviour in reinforced concrete silos for variable temperatures</w:t>
            </w:r>
          </w:p>
        </w:tc>
      </w:tr>
      <w:tr w:rsidR="0020299B" w:rsidRPr="00907CFE" w14:paraId="640FBE77" w14:textId="77777777" w:rsidTr="00B04088">
        <w:trPr>
          <w:jc w:val="center"/>
        </w:trPr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8537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Oleksii Horchakov, Aleksandr Shvets</w:t>
            </w:r>
          </w:p>
          <w:p w14:paraId="07B941EF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Bifurcations of Maximal Attractors in Non-Ideal Pendulum Dynamical Systems Induced by Time Delay</w:t>
            </w:r>
          </w:p>
        </w:tc>
        <w:tc>
          <w:tcPr>
            <w:tcW w:w="5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</w:tcMar>
            <w:vAlign w:val="center"/>
          </w:tcPr>
          <w:p w14:paraId="69233514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Oleksiy V. Khavryuchenko</w:t>
            </w:r>
          </w:p>
          <w:p w14:paraId="06B83682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Pears and Peanuts versus Escher Zones: Nonlinear Shape Dynamics in Low-Dimensional Shape Space</w:t>
            </w:r>
          </w:p>
        </w:tc>
      </w:tr>
      <w:tr w:rsidR="0020299B" w:rsidRPr="00907CFE" w14:paraId="34C8BF2A" w14:textId="77777777" w:rsidTr="00B04088">
        <w:trPr>
          <w:jc w:val="center"/>
        </w:trPr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BFA2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Malcolm David Lowe</w:t>
            </w:r>
          </w:p>
          <w:p w14:paraId="766692F9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Chaos Theory and Meaning In Natural Languages</w:t>
            </w:r>
          </w:p>
        </w:tc>
        <w:tc>
          <w:tcPr>
            <w:tcW w:w="5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</w:tcMar>
            <w:vAlign w:val="center"/>
          </w:tcPr>
          <w:p w14:paraId="58215497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Valery Gaiko</w:t>
            </w:r>
          </w:p>
          <w:p w14:paraId="11B701B2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Global Bifurcations, Chaos and Multi-Stability in Polynomial Dynamical Systems</w:t>
            </w:r>
          </w:p>
        </w:tc>
      </w:tr>
      <w:tr w:rsidR="0020299B" w:rsidRPr="00907CFE" w14:paraId="4A456ED2" w14:textId="77777777" w:rsidTr="00B04088">
        <w:trPr>
          <w:jc w:val="center"/>
        </w:trPr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7C43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kern w:val="0"/>
                <w:lang w:val="pt-BR"/>
              </w:rPr>
            </w:pPr>
            <w:bookmarkStart w:id="5" w:name="_Hlk231386353"/>
            <w:r w:rsidRPr="00907CFE">
              <w:rPr>
                <w:rFonts w:ascii="Book Antiqua" w:hAnsi="Book Antiqua" w:cs="Calibri"/>
                <w:b/>
                <w:bCs/>
                <w:lang w:val="pt-BR"/>
              </w:rPr>
              <w:t>Jenny Magnes, Dimitrios Tzepos, Olivia Trader, Hugo Nicolás Reyes Cardozo</w:t>
            </w:r>
          </w:p>
          <w:p w14:paraId="6E5DCD2F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Lyapunov Exponents as a Pathway to Characterize Biological Parameters through Locomotion</w:t>
            </w:r>
            <w:bookmarkEnd w:id="5"/>
          </w:p>
        </w:tc>
        <w:tc>
          <w:tcPr>
            <w:tcW w:w="5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</w:tcMar>
            <w:vAlign w:val="center"/>
          </w:tcPr>
          <w:p w14:paraId="1F9582C8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Irma Hacinliyan, Avadis S. Hacinliyan</w:t>
            </w:r>
          </w:p>
          <w:p w14:paraId="45C6EC20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On Analysis of Music Using Dynamical System Tools</w:t>
            </w:r>
          </w:p>
          <w:p w14:paraId="7B5D6DAD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</w:p>
        </w:tc>
      </w:tr>
      <w:tr w:rsidR="003E583E" w:rsidRPr="00907CFE" w14:paraId="60744210" w14:textId="77777777" w:rsidTr="00B04088">
        <w:trPr>
          <w:jc w:val="center"/>
        </w:trPr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77ED" w14:textId="77777777" w:rsidR="00387381" w:rsidRPr="00907CFE" w:rsidRDefault="00387381" w:rsidP="00387381">
            <w:pPr>
              <w:pStyle w:val="Default"/>
              <w:spacing w:line="276" w:lineRule="auto"/>
              <w:jc w:val="center"/>
              <w:rPr>
                <w:rFonts w:ascii="Book Antiqua" w:hAnsi="Book Antiqua"/>
                <w:b/>
                <w:bCs/>
                <w:color w:val="auto"/>
                <w:lang w:val="en-US"/>
              </w:rPr>
            </w:pPr>
            <w:bookmarkStart w:id="6" w:name="_Hlk231472453"/>
            <w:r w:rsidRPr="00907CFE">
              <w:rPr>
                <w:rFonts w:ascii="Book Antiqua" w:hAnsi="Book Antiqua"/>
                <w:b/>
                <w:bCs/>
                <w:color w:val="auto"/>
                <w:lang w:val="en-US"/>
              </w:rPr>
              <w:t>Apostolos Bozikas</w:t>
            </w:r>
          </w:p>
          <w:p w14:paraId="340EB9F5" w14:textId="77777777" w:rsidR="00387381" w:rsidRPr="00907CFE" w:rsidRDefault="00387381" w:rsidP="00387381">
            <w:pPr>
              <w:pStyle w:val="Default"/>
              <w:spacing w:line="276" w:lineRule="auto"/>
              <w:jc w:val="center"/>
              <w:rPr>
                <w:rFonts w:ascii="Book Antiqua" w:hAnsi="Book Antiqua"/>
                <w:b/>
                <w:bCs/>
                <w:color w:val="auto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color w:val="auto"/>
                <w:lang w:val="en-US"/>
              </w:rPr>
              <w:t>Entropy Decomposition in Mortality Modeling</w:t>
            </w:r>
          </w:p>
          <w:p w14:paraId="052B6810" w14:textId="77777777" w:rsidR="003E583E" w:rsidRPr="00907CFE" w:rsidRDefault="003E583E" w:rsidP="00387381">
            <w:pPr>
              <w:pStyle w:val="Default"/>
              <w:spacing w:line="276" w:lineRule="auto"/>
              <w:jc w:val="center"/>
              <w:rPr>
                <w:rFonts w:ascii="Book Antiqua" w:hAnsi="Book Antiqua" w:cs="Calibri"/>
                <w:b/>
                <w:bCs/>
                <w:color w:val="auto"/>
                <w:lang w:val="en-US"/>
              </w:rPr>
            </w:pPr>
          </w:p>
        </w:tc>
        <w:tc>
          <w:tcPr>
            <w:tcW w:w="5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</w:tcMar>
            <w:vAlign w:val="center"/>
          </w:tcPr>
          <w:p w14:paraId="09E7189B" w14:textId="21B7769F" w:rsidR="003E583E" w:rsidRPr="00907CFE" w:rsidRDefault="003E583E" w:rsidP="003E583E">
            <w:pPr>
              <w:pStyle w:val="Default"/>
              <w:jc w:val="center"/>
              <w:rPr>
                <w:rFonts w:ascii="Book Antiqua" w:hAnsi="Book Antiqua"/>
                <w:color w:val="auto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color w:val="auto"/>
                <w:lang w:val="en-US"/>
              </w:rPr>
              <w:t>Marco Desogus, Betrice Venturi</w:t>
            </w:r>
          </w:p>
          <w:p w14:paraId="6D43E34F" w14:textId="33D1B0D5" w:rsidR="003E583E" w:rsidRPr="00907CFE" w:rsidRDefault="003E583E" w:rsidP="003E583E">
            <w:pPr>
              <w:pStyle w:val="Default"/>
              <w:jc w:val="center"/>
              <w:rPr>
                <w:rFonts w:ascii="Book Antiqua" w:hAnsi="Book Antiqua"/>
                <w:b/>
                <w:bCs/>
                <w:color w:val="auto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color w:val="auto"/>
                <w:lang w:val="en-US"/>
              </w:rPr>
              <w:t>ESG, Homoclinic Orbit and Sunspot Indeterminacy in a Resource Optimal Control Model</w:t>
            </w:r>
          </w:p>
        </w:tc>
      </w:tr>
      <w:tr w:rsidR="00387381" w:rsidRPr="00907CFE" w14:paraId="745BBDEB" w14:textId="77777777" w:rsidTr="00B04088">
        <w:trPr>
          <w:jc w:val="center"/>
        </w:trPr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0A0C" w14:textId="15DF5436" w:rsidR="009D3095" w:rsidRPr="00907CFE" w:rsidRDefault="009D3095" w:rsidP="009D3095">
            <w:pPr>
              <w:spacing w:after="0" w:line="240" w:lineRule="auto"/>
              <w:jc w:val="center"/>
              <w:rPr>
                <w:rFonts w:ascii="Book Antiqua" w:eastAsiaTheme="minorHAnsi" w:hAnsi="Book Antiqua" w:cs="Calibri"/>
                <w:b/>
                <w:bCs/>
                <w:kern w:val="0"/>
                <w:sz w:val="22"/>
                <w:szCs w:val="22"/>
                <w:lang w:val="en-US" w:eastAsia="el-GR" w:bidi="ar-SA"/>
                <w14:ligatures w14:val="none"/>
              </w:rPr>
            </w:pPr>
            <w:bookmarkStart w:id="7" w:name="_Hlk231475041"/>
            <w:r w:rsidRPr="00907CFE">
              <w:rPr>
                <w:rFonts w:ascii="Book Antiqua" w:eastAsiaTheme="minorHAnsi" w:hAnsi="Book Antiqua" w:cs="Calibri"/>
                <w:b/>
                <w:bCs/>
                <w:kern w:val="0"/>
                <w:sz w:val="22"/>
                <w:szCs w:val="22"/>
                <w:lang w:val="en-US" w:eastAsia="el-GR" w:bidi="ar-SA"/>
                <w14:ligatures w14:val="none"/>
              </w:rPr>
              <w:t>DJEGHBAL Hayat and MEFLAH Mabrouk</w:t>
            </w:r>
          </w:p>
          <w:p w14:paraId="691F5223" w14:textId="77777777" w:rsidR="009D3095" w:rsidRPr="00907CFE" w:rsidRDefault="009D3095" w:rsidP="009D3095">
            <w:pPr>
              <w:spacing w:after="0" w:line="240" w:lineRule="auto"/>
              <w:jc w:val="center"/>
              <w:rPr>
                <w:rFonts w:ascii="Book Antiqua" w:eastAsiaTheme="minorHAnsi" w:hAnsi="Book Antiqua" w:cs="Calibri"/>
                <w:b/>
                <w:bCs/>
                <w:kern w:val="0"/>
                <w:sz w:val="22"/>
                <w:szCs w:val="22"/>
                <w:lang w:val="en-US" w:eastAsia="el-GR" w:bidi="ar-SA"/>
                <w14:ligatures w14:val="none"/>
              </w:rPr>
            </w:pPr>
            <w:r w:rsidRPr="00907CFE">
              <w:rPr>
                <w:rFonts w:ascii="Book Antiqua" w:eastAsiaTheme="minorHAnsi" w:hAnsi="Book Antiqua" w:cs="Calibri"/>
                <w:b/>
                <w:bCs/>
                <w:kern w:val="0"/>
                <w:sz w:val="22"/>
                <w:szCs w:val="22"/>
                <w:lang w:val="en-US" w:eastAsia="el-GR" w:bidi="ar-SA"/>
                <w14:ligatures w14:val="none"/>
              </w:rPr>
              <w:t>Numerical Approximation of Stochastic Elliptic PDES with Random Inputs</w:t>
            </w:r>
          </w:p>
          <w:bookmarkEnd w:id="7"/>
          <w:p w14:paraId="719F0AF0" w14:textId="77777777" w:rsidR="009D3095" w:rsidRPr="00907CFE" w:rsidRDefault="009D3095" w:rsidP="009D3095">
            <w:pPr>
              <w:spacing w:after="0" w:line="240" w:lineRule="auto"/>
              <w:rPr>
                <w:rFonts w:ascii="Book Antiqua" w:eastAsiaTheme="minorHAnsi" w:hAnsi="Book Antiqua" w:cs="Calibri"/>
                <w:b/>
                <w:bCs/>
                <w:kern w:val="0"/>
                <w:sz w:val="22"/>
                <w:szCs w:val="22"/>
                <w:lang w:val="en-US" w:eastAsia="el-GR" w:bidi="ar-SA"/>
                <w14:ligatures w14:val="none"/>
              </w:rPr>
            </w:pPr>
          </w:p>
          <w:p w14:paraId="793A5D40" w14:textId="77777777" w:rsidR="00387381" w:rsidRPr="00907CFE" w:rsidRDefault="00387381" w:rsidP="009D3095">
            <w:pPr>
              <w:spacing w:after="0" w:line="240" w:lineRule="auto"/>
              <w:rPr>
                <w:rFonts w:ascii="Book Antiqua" w:hAnsi="Book Antiqua"/>
                <w:b/>
                <w:bCs/>
                <w:lang w:val="en-US"/>
              </w:rPr>
            </w:pPr>
          </w:p>
        </w:tc>
        <w:tc>
          <w:tcPr>
            <w:tcW w:w="5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</w:tcMar>
            <w:vAlign w:val="center"/>
          </w:tcPr>
          <w:p w14:paraId="00539336" w14:textId="1A0BAE92" w:rsidR="00387381" w:rsidRPr="00907CFE" w:rsidRDefault="00387381" w:rsidP="00387381">
            <w:pPr>
              <w:pStyle w:val="Default"/>
              <w:jc w:val="center"/>
              <w:rPr>
                <w:rFonts w:ascii="Book Antiqua" w:hAnsi="Book Antiqua"/>
                <w:b/>
                <w:bCs/>
                <w:color w:val="auto"/>
                <w:lang w:val="pt-BR"/>
              </w:rPr>
            </w:pPr>
            <w:r w:rsidRPr="00907CFE">
              <w:rPr>
                <w:rFonts w:ascii="Book Antiqua" w:hAnsi="Book Antiqua"/>
                <w:b/>
                <w:bCs/>
                <w:color w:val="auto"/>
                <w:lang w:val="pt-BR"/>
              </w:rPr>
              <w:lastRenderedPageBreak/>
              <w:t xml:space="preserve">Lubomir L. Traikov; Deniz R. Barzanov, Ivan G. Antonov; </w:t>
            </w:r>
          </w:p>
          <w:p w14:paraId="21431D91" w14:textId="7C2B2B2A" w:rsidR="00387381" w:rsidRPr="00907CFE" w:rsidRDefault="00387381" w:rsidP="00387381">
            <w:pPr>
              <w:pStyle w:val="Default"/>
              <w:jc w:val="center"/>
              <w:rPr>
                <w:rFonts w:ascii="Book Antiqua" w:hAnsi="Book Antiqua"/>
                <w:b/>
                <w:bCs/>
                <w:color w:val="auto"/>
                <w:lang w:val="pt-BR"/>
              </w:rPr>
            </w:pPr>
            <w:r w:rsidRPr="00907CFE">
              <w:rPr>
                <w:rFonts w:ascii="Book Antiqua" w:hAnsi="Book Antiqua"/>
                <w:b/>
                <w:bCs/>
                <w:color w:val="auto"/>
                <w:lang w:val="pt-BR"/>
              </w:rPr>
              <w:lastRenderedPageBreak/>
              <w:t xml:space="preserve">Todor G. Bogdanov; Bilyana L. Piperkova; Hristina Nocheva; </w:t>
            </w:r>
          </w:p>
          <w:p w14:paraId="5FE205AE" w14:textId="093FA3A1" w:rsidR="00387381" w:rsidRPr="00907CFE" w:rsidRDefault="00387381" w:rsidP="00387381">
            <w:pPr>
              <w:pStyle w:val="Default"/>
              <w:jc w:val="center"/>
              <w:rPr>
                <w:rFonts w:ascii="Book Antiqua" w:hAnsi="Book Antiqua"/>
                <w:b/>
                <w:bCs/>
                <w:color w:val="auto"/>
                <w:lang w:val="pt-BR"/>
              </w:rPr>
            </w:pPr>
            <w:r w:rsidRPr="00907CFE">
              <w:rPr>
                <w:rFonts w:ascii="Book Antiqua" w:hAnsi="Book Antiqua"/>
                <w:b/>
                <w:bCs/>
                <w:color w:val="auto"/>
                <w:lang w:val="pt-BR"/>
              </w:rPr>
              <w:t>Dimiter Bakalov; Akira Ushiyama; Chiodji Ohkubo</w:t>
            </w:r>
          </w:p>
          <w:p w14:paraId="4F185AAF" w14:textId="21737FCB" w:rsidR="00387381" w:rsidRPr="00907CFE" w:rsidRDefault="00387381" w:rsidP="00387381">
            <w:pPr>
              <w:pStyle w:val="Default"/>
              <w:jc w:val="center"/>
              <w:rPr>
                <w:rFonts w:ascii="Book Antiqua" w:hAnsi="Book Antiqua"/>
                <w:b/>
                <w:bCs/>
                <w:color w:val="auto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color w:val="auto"/>
                <w:lang w:val="en-US"/>
              </w:rPr>
              <w:t xml:space="preserve">Application of CFD and Nonlinear dynamics in the analysis of the influence of hyperlipidaemia on the regulation of microcirculation </w:t>
            </w:r>
          </w:p>
        </w:tc>
      </w:tr>
      <w:bookmarkEnd w:id="3"/>
      <w:bookmarkEnd w:id="6"/>
      <w:tr w:rsidR="0020299B" w:rsidRPr="00907CFE" w14:paraId="22D74CE4" w14:textId="77777777" w:rsidTr="00B04088">
        <w:trPr>
          <w:jc w:val="center"/>
        </w:trPr>
        <w:tc>
          <w:tcPr>
            <w:tcW w:w="10356" w:type="dxa"/>
            <w:gridSpan w:val="2"/>
            <w:shd w:val="clear" w:color="auto" w:fill="E7E6E6" w:themeFill="background2"/>
          </w:tcPr>
          <w:p w14:paraId="64B95A8F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  <w:lastRenderedPageBreak/>
              <w:t xml:space="preserve">11:30- 12:00 </w:t>
            </w:r>
          </w:p>
          <w:p w14:paraId="35D40BD9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  <w:t>Coffee Break</w:t>
            </w:r>
          </w:p>
        </w:tc>
      </w:tr>
      <w:tr w:rsidR="0020299B" w:rsidRPr="00907CFE" w14:paraId="72CC6D69" w14:textId="77777777" w:rsidTr="00B04088">
        <w:trPr>
          <w:jc w:val="center"/>
        </w:trPr>
        <w:tc>
          <w:tcPr>
            <w:tcW w:w="10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7E20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</w:p>
        </w:tc>
      </w:tr>
      <w:tr w:rsidR="0020299B" w:rsidRPr="00907CFE" w14:paraId="172ACB72" w14:textId="77777777" w:rsidTr="00B04088">
        <w:trPr>
          <w:trHeight w:val="314"/>
          <w:jc w:val="center"/>
        </w:trPr>
        <w:tc>
          <w:tcPr>
            <w:tcW w:w="10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278E428B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  <w:t>12:00-14:00</w:t>
            </w:r>
          </w:p>
          <w:p w14:paraId="179B8978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SCS4</w:t>
            </w:r>
          </w:p>
          <w:p w14:paraId="44F57232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 xml:space="preserve">Special </w:t>
            </w:r>
            <w:r w:rsidRPr="00907CFE"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  <w:t>and Contributed Sessions</w:t>
            </w:r>
          </w:p>
        </w:tc>
      </w:tr>
      <w:tr w:rsidR="0020299B" w:rsidRPr="00907CFE" w14:paraId="43F6472B" w14:textId="77777777" w:rsidTr="00B04088">
        <w:trPr>
          <w:jc w:val="center"/>
        </w:trPr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FCBA1BD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hyperlink r:id="rId13" w:history="1">
              <w:r w:rsidRPr="00907CFE">
                <w:rPr>
                  <w:rStyle w:val="-"/>
                  <w:rFonts w:ascii="Book Antiqua" w:eastAsia="Calibri" w:hAnsi="Book Antiqua"/>
                  <w:b/>
                  <w:color w:val="auto"/>
                  <w:kern w:val="0"/>
                  <w:lang w:val="en-US" w:eastAsia="el-GR"/>
                </w:rPr>
                <w:t>Room 1</w:t>
              </w:r>
            </w:hyperlink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2208BAE2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hyperlink r:id="rId14" w:history="1">
              <w:r w:rsidRPr="00907CFE">
                <w:rPr>
                  <w:rStyle w:val="-"/>
                  <w:rFonts w:ascii="Book Antiqua" w:eastAsia="Calibri" w:hAnsi="Book Antiqua"/>
                  <w:b/>
                  <w:color w:val="auto"/>
                  <w:kern w:val="0"/>
                  <w:lang w:val="en-GB" w:eastAsia="el-GR"/>
                </w:rPr>
                <w:t>Room 2</w:t>
              </w:r>
            </w:hyperlink>
          </w:p>
        </w:tc>
      </w:tr>
      <w:tr w:rsidR="0020299B" w:rsidRPr="00907CFE" w14:paraId="297DEF3A" w14:textId="77777777" w:rsidTr="00B04088">
        <w:trPr>
          <w:jc w:val="center"/>
        </w:trPr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1902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Arial"/>
                <w:b/>
                <w:bCs/>
                <w:lang w:val="en-US"/>
              </w:rPr>
            </w:pPr>
            <w:r w:rsidRPr="00907CFE">
              <w:rPr>
                <w:rFonts w:ascii="Book Antiqua" w:hAnsi="Book Antiqua" w:cs="Arial"/>
                <w:b/>
                <w:bCs/>
                <w:lang w:val="en-US"/>
              </w:rPr>
              <w:t xml:space="preserve">Special session </w:t>
            </w:r>
          </w:p>
          <w:p w14:paraId="766D3A24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Arial"/>
                <w:b/>
                <w:bCs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LAFIM of HMU</w:t>
            </w:r>
          </w:p>
          <w:p w14:paraId="575C5DCE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Accounting and Financial Management</w:t>
            </w:r>
          </w:p>
          <w:p w14:paraId="0D8782E1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hAnsi="Book Antiqua"/>
                <w:b/>
                <w:bCs/>
                <w:kern w:val="0"/>
                <w:lang w:val="en-US" w:eastAsia="el-GR"/>
              </w:rPr>
              <w:t>Chair: Christos Floros</w:t>
            </w: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 xml:space="preserve"> 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B49974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Models</w:t>
            </w:r>
          </w:p>
          <w:p w14:paraId="056FB4F6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Chair: Ivan G. Grabar</w:t>
            </w:r>
          </w:p>
        </w:tc>
      </w:tr>
      <w:tr w:rsidR="0020299B" w:rsidRPr="00907CFE" w14:paraId="53A386DC" w14:textId="77777777" w:rsidTr="00B04088">
        <w:trPr>
          <w:jc w:val="center"/>
        </w:trPr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3DD7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kern w:val="0"/>
                <w:lang w:val="pt-BR"/>
              </w:rPr>
            </w:pPr>
            <w:r w:rsidRPr="00907CFE">
              <w:rPr>
                <w:rFonts w:ascii="Book Antiqua" w:hAnsi="Book Antiqua" w:cs="Calibri"/>
                <w:b/>
                <w:bCs/>
                <w:kern w:val="0"/>
                <w:lang w:val="pt-BR"/>
              </w:rPr>
              <w:t>Christianna Chimonaki , Maria Grydaki, Christos Lemonakis, Christos Floros</w:t>
            </w:r>
          </w:p>
          <w:p w14:paraId="7E043CAA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Determinants of Audit Fees in the UK and the USA</w:t>
            </w:r>
          </w:p>
        </w:tc>
        <w:tc>
          <w:tcPr>
            <w:tcW w:w="5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98449E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fi-FI"/>
              </w:rPr>
            </w:pPr>
            <w:r w:rsidRPr="00907CFE">
              <w:rPr>
                <w:rFonts w:ascii="Book Antiqua" w:hAnsi="Book Antiqua"/>
                <w:b/>
                <w:bCs/>
                <w:lang w:val="fi-FI"/>
              </w:rPr>
              <w:t>Ivan G. Grabar, Yuri O. Kubrak</w:t>
            </w:r>
          </w:p>
          <w:p w14:paraId="038D0272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Anomalous Brownian dynamics of a point in a field of several central forces localized in a small region</w:t>
            </w:r>
          </w:p>
        </w:tc>
      </w:tr>
      <w:tr w:rsidR="0020299B" w:rsidRPr="00907CFE" w14:paraId="37FF6C20" w14:textId="77777777" w:rsidTr="00B04088">
        <w:trPr>
          <w:jc w:val="center"/>
        </w:trPr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8FA5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kern w:val="0"/>
                <w:lang w:val="pt-BR"/>
              </w:rPr>
            </w:pPr>
            <w:r w:rsidRPr="00907CFE">
              <w:rPr>
                <w:rFonts w:ascii="Book Antiqua" w:hAnsi="Book Antiqua" w:cs="Calibri"/>
                <w:b/>
                <w:bCs/>
                <w:lang w:val="pt-BR"/>
              </w:rPr>
              <w:t>Efthalia Tambouratzi, Eleftherios Charamis, Vasilakakis Konstantinos</w:t>
            </w:r>
          </w:p>
          <w:p w14:paraId="29889219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Performance budgeting as a tool of monitoring and improving Public Sector’s Administration: The case of Greece</w:t>
            </w:r>
          </w:p>
        </w:tc>
        <w:tc>
          <w:tcPr>
            <w:tcW w:w="5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5984CC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 xml:space="preserve">Ivan G. Grabar, Yuri O. Kubrak, </w:t>
            </w:r>
            <w:r w:rsidRPr="00907CFE">
              <w:rPr>
                <w:rFonts w:ascii="Book Antiqua" w:hAnsi="Book Antiqua"/>
                <w:b/>
                <w:bCs/>
              </w:rPr>
              <w:t>О</w:t>
            </w:r>
            <w:r w:rsidRPr="00907CFE">
              <w:rPr>
                <w:rFonts w:ascii="Book Antiqua" w:hAnsi="Book Antiqua"/>
                <w:b/>
                <w:bCs/>
                <w:lang w:val="en-US"/>
              </w:rPr>
              <w:t>lena S. Kilnitska, Maryna I. Yaremova</w:t>
            </w:r>
          </w:p>
          <w:p w14:paraId="40487D65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Quantitative models of phase transitions Competition-monopoly</w:t>
            </w:r>
          </w:p>
        </w:tc>
      </w:tr>
      <w:tr w:rsidR="0020299B" w:rsidRPr="00907CFE" w14:paraId="150C801F" w14:textId="77777777" w:rsidTr="00B04088">
        <w:trPr>
          <w:jc w:val="center"/>
        </w:trPr>
        <w:tc>
          <w:tcPr>
            <w:tcW w:w="5345" w:type="dxa"/>
            <w:tcBorders>
              <w:top w:val="single" w:sz="4" w:space="0" w:color="auto"/>
            </w:tcBorders>
            <w:vAlign w:val="center"/>
          </w:tcPr>
          <w:p w14:paraId="5CE3D8B2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Ioannis Chatziantonioua, David Gabauer, and Eun Young Oh</w:t>
            </w:r>
          </w:p>
          <w:p w14:paraId="2BFD1309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Interdependencies across cryptocurrency sectors: New evidence from DCC-GARCH R2 decomposed connectedness measures</w:t>
            </w:r>
          </w:p>
        </w:tc>
        <w:tc>
          <w:tcPr>
            <w:tcW w:w="5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32466E" w14:textId="77777777" w:rsidR="00855252" w:rsidRPr="00907CFE" w:rsidRDefault="00855252" w:rsidP="00855252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fi-FI"/>
              </w:rPr>
            </w:pPr>
            <w:r w:rsidRPr="00907CFE">
              <w:rPr>
                <w:rFonts w:ascii="Book Antiqua" w:hAnsi="Book Antiqua"/>
                <w:b/>
                <w:bCs/>
                <w:lang w:val="fi-FI"/>
              </w:rPr>
              <w:t>Vladimir L. Kalashnikov, A. Rudenkov, E. Sorokin I. T. Sorokina</w:t>
            </w:r>
          </w:p>
          <w:p w14:paraId="12C4BD5C" w14:textId="77777777" w:rsidR="00855252" w:rsidRPr="00907CFE" w:rsidRDefault="00855252" w:rsidP="00855252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Adiabatic Theory of Strongly Chirped Dissipative Solitons</w:t>
            </w:r>
          </w:p>
          <w:p w14:paraId="30F3D3AE" w14:textId="77B709B0" w:rsidR="0020299B" w:rsidRPr="00907CFE" w:rsidRDefault="0020299B" w:rsidP="00855252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lang w:val="en-US"/>
              </w:rPr>
            </w:pPr>
          </w:p>
        </w:tc>
      </w:tr>
      <w:tr w:rsidR="0020299B" w:rsidRPr="00907CFE" w14:paraId="5589646E" w14:textId="77777777" w:rsidTr="00B04088">
        <w:trPr>
          <w:jc w:val="center"/>
        </w:trPr>
        <w:tc>
          <w:tcPr>
            <w:tcW w:w="5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BEACC" w14:textId="77777777" w:rsidR="0020299B" w:rsidRPr="00907CFE" w:rsidRDefault="0020299B" w:rsidP="00B04088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Nikolaos Petrakis, Christos Lemonakis, and Christos Floros</w:t>
            </w:r>
          </w:p>
          <w:p w14:paraId="478B5D2A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The effect of ECB's non-conventional measures on bank lending: Evidence from covid-19 pandemic period</w:t>
            </w:r>
          </w:p>
        </w:tc>
        <w:tc>
          <w:tcPr>
            <w:tcW w:w="5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76F114" w14:textId="77777777" w:rsidR="00855252" w:rsidRPr="00907CFE" w:rsidRDefault="00855252" w:rsidP="00855252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 xml:space="preserve">Mirza Muradl, Dr. </w:t>
            </w:r>
            <w:r w:rsidRPr="00907CFE">
              <w:rPr>
                <w:rFonts w:ascii="Book Antiqua" w:hAnsi="Book Antiqua"/>
                <w:b/>
                <w:bCs/>
                <w:vertAlign w:val="superscript"/>
                <w:lang w:val="en-US"/>
              </w:rPr>
              <w:t>*</w:t>
            </w:r>
            <w:r w:rsidRPr="00907CFE">
              <w:rPr>
                <w:rFonts w:ascii="Book Antiqua" w:hAnsi="Book Antiqua"/>
                <w:b/>
                <w:bCs/>
                <w:lang w:val="en-US"/>
              </w:rPr>
              <w:t>Özgür Gültekin</w:t>
            </w:r>
          </w:p>
          <w:p w14:paraId="4BB71B0C" w14:textId="77777777" w:rsidR="0020299B" w:rsidRPr="00907CFE" w:rsidRDefault="00855252" w:rsidP="00855252">
            <w:pPr>
              <w:spacing w:after="0"/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A Nonlinear Stochastic Population Model with Allee Effect and Behavioral Fear Effect</w:t>
            </w:r>
          </w:p>
          <w:p w14:paraId="4A4F0BED" w14:textId="767A4507" w:rsidR="001F3D77" w:rsidRPr="00907CFE" w:rsidRDefault="001F3D77" w:rsidP="00855252">
            <w:pPr>
              <w:spacing w:after="0"/>
              <w:jc w:val="center"/>
              <w:rPr>
                <w:rFonts w:ascii="Book Antiqua" w:hAnsi="Book Antiqua"/>
                <w:b/>
                <w:bCs/>
                <w:lang w:val="en-US"/>
              </w:rPr>
            </w:pPr>
          </w:p>
        </w:tc>
      </w:tr>
      <w:tr w:rsidR="00855252" w:rsidRPr="00907CFE" w14:paraId="50D978D7" w14:textId="77777777" w:rsidTr="00B04088">
        <w:trPr>
          <w:jc w:val="center"/>
        </w:trPr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A7EE" w14:textId="77777777" w:rsidR="00855252" w:rsidRPr="00907CFE" w:rsidRDefault="00855252" w:rsidP="00855252">
            <w:pPr>
              <w:spacing w:after="0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Manos Mamatzakis</w:t>
            </w:r>
          </w:p>
          <w:p w14:paraId="02DD1262" w14:textId="77777777" w:rsidR="00855252" w:rsidRPr="00907CFE" w:rsidRDefault="00855252" w:rsidP="00855252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A Hybrid Bayesian Framework for Analysing a Bank's Decision-Making Under Uncertainty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C2EC" w14:textId="77777777" w:rsidR="00855252" w:rsidRPr="00907CFE" w:rsidRDefault="00855252" w:rsidP="00855252">
            <w:pPr>
              <w:spacing w:after="0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Alexander M. Krot</w:t>
            </w:r>
          </w:p>
          <w:p w14:paraId="66B1DF89" w14:textId="0C51D278" w:rsidR="00855252" w:rsidRPr="00907CFE" w:rsidRDefault="00855252" w:rsidP="00855252">
            <w:pPr>
              <w:spacing w:after="0"/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Investigation of the instability and dispersion of waves in plasma and gas-dust space media</w:t>
            </w:r>
          </w:p>
        </w:tc>
      </w:tr>
      <w:tr w:rsidR="00855252" w:rsidRPr="00907CFE" w14:paraId="17BE250F" w14:textId="77777777" w:rsidTr="00B04088">
        <w:trPr>
          <w:jc w:val="center"/>
        </w:trPr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A36D" w14:textId="77777777" w:rsidR="00855252" w:rsidRPr="00907CFE" w:rsidRDefault="00855252" w:rsidP="00855252">
            <w:pPr>
              <w:spacing w:after="0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lastRenderedPageBreak/>
              <w:t xml:space="preserve">Ioannis Aggelakis </w:t>
            </w:r>
          </w:p>
          <w:p w14:paraId="3A7365D7" w14:textId="77777777" w:rsidR="00855252" w:rsidRPr="00907CFE" w:rsidRDefault="00855252" w:rsidP="00855252">
            <w:pPr>
              <w:spacing w:after="0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Transfer Pricing as Financing Tool and Specific Issues that Arise</w:t>
            </w:r>
          </w:p>
          <w:p w14:paraId="7816A964" w14:textId="77777777" w:rsidR="00855252" w:rsidRPr="00907CFE" w:rsidRDefault="00855252" w:rsidP="00855252">
            <w:pPr>
              <w:spacing w:after="0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0D4D" w14:textId="77777777" w:rsidR="00855252" w:rsidRPr="00907CFE" w:rsidRDefault="00855252" w:rsidP="00855252">
            <w:pPr>
              <w:pStyle w:val="MDPI13authornames"/>
              <w:spacing w:before="120" w:after="0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  <w:lang w:eastAsia="el-GR" w:bidi="ar-SA"/>
              </w:rPr>
            </w:pPr>
            <w:r w:rsidRPr="00907CFE">
              <w:rPr>
                <w:rFonts w:ascii="Book Antiqua" w:hAnsi="Book Antiqua"/>
                <w:color w:val="auto"/>
                <w:sz w:val="24"/>
                <w:szCs w:val="24"/>
              </w:rPr>
              <w:t>Vyacheslav M. Somsikov</w:t>
            </w:r>
            <w:r w:rsidRPr="00907CFE">
              <w:rPr>
                <w:rFonts w:ascii="Book Antiqua" w:hAnsi="Book Antiqua"/>
                <w:color w:val="auto"/>
                <w:sz w:val="24"/>
                <w:szCs w:val="24"/>
                <w:lang w:eastAsia="el-GR" w:bidi="ar-SA"/>
              </w:rPr>
              <w:t xml:space="preserve"> </w:t>
            </w:r>
          </w:p>
          <w:p w14:paraId="36633A3E" w14:textId="487F164B" w:rsidR="00855252" w:rsidRPr="00907CFE" w:rsidRDefault="00855252" w:rsidP="00855252">
            <w:pPr>
              <w:spacing w:after="0"/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lang w:val="en-US" w:eastAsia="el-GR" w:bidi="ar-SA"/>
              </w:rPr>
              <w:t>The equation of evolution and the physical content of the concept of entropy</w:t>
            </w:r>
          </w:p>
        </w:tc>
      </w:tr>
      <w:tr w:rsidR="00855252" w:rsidRPr="00907CFE" w14:paraId="5AC2240D" w14:textId="77777777" w:rsidTr="00B04088">
        <w:trPr>
          <w:jc w:val="center"/>
        </w:trPr>
        <w:tc>
          <w:tcPr>
            <w:tcW w:w="103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097F" w14:textId="77777777" w:rsidR="00855252" w:rsidRPr="00907CFE" w:rsidRDefault="00855252" w:rsidP="00855252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</w:p>
        </w:tc>
      </w:tr>
      <w:tr w:rsidR="00855252" w:rsidRPr="00907CFE" w14:paraId="21D91694" w14:textId="77777777" w:rsidTr="00B04088">
        <w:trPr>
          <w:jc w:val="center"/>
        </w:trPr>
        <w:tc>
          <w:tcPr>
            <w:tcW w:w="10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4EDFB89" w14:textId="77777777" w:rsidR="00855252" w:rsidRPr="00907CFE" w:rsidRDefault="00855252" w:rsidP="00855252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14:00-15:00</w:t>
            </w:r>
          </w:p>
          <w:p w14:paraId="18D7976E" w14:textId="77777777" w:rsidR="00855252" w:rsidRPr="00907CFE" w:rsidRDefault="00855252" w:rsidP="00855252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LUNCH</w:t>
            </w:r>
          </w:p>
        </w:tc>
      </w:tr>
      <w:tr w:rsidR="00855252" w:rsidRPr="00907CFE" w14:paraId="68117119" w14:textId="77777777" w:rsidTr="00B04088">
        <w:trPr>
          <w:trHeight w:val="140"/>
          <w:jc w:val="center"/>
        </w:trPr>
        <w:tc>
          <w:tcPr>
            <w:tcW w:w="10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E769" w14:textId="77777777" w:rsidR="00855252" w:rsidRPr="00907CFE" w:rsidRDefault="00855252" w:rsidP="00855252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</w:p>
        </w:tc>
      </w:tr>
      <w:tr w:rsidR="00855252" w:rsidRPr="00907CFE" w14:paraId="61D1B497" w14:textId="77777777" w:rsidTr="00B04088">
        <w:trPr>
          <w:trHeight w:val="140"/>
          <w:jc w:val="center"/>
        </w:trPr>
        <w:tc>
          <w:tcPr>
            <w:tcW w:w="10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B0A4" w14:textId="77777777" w:rsidR="00855252" w:rsidRPr="00907CFE" w:rsidRDefault="00855252" w:rsidP="00855252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15:00 – 21:00</w:t>
            </w:r>
          </w:p>
          <w:p w14:paraId="4D812DEA" w14:textId="77777777" w:rsidR="00855252" w:rsidRPr="00907CFE" w:rsidRDefault="00855252" w:rsidP="00855252">
            <w:pPr>
              <w:spacing w:after="0"/>
              <w:jc w:val="center"/>
              <w:rPr>
                <w:rFonts w:ascii="Book Antiqua" w:hAnsi="Book Antiqua" w:cs="Arial"/>
                <w:b/>
                <w:bCs/>
                <w:lang w:val="en-US"/>
              </w:rPr>
            </w:pPr>
            <w:r w:rsidRPr="00907CFE">
              <w:rPr>
                <w:rFonts w:ascii="Book Antiqua" w:hAnsi="Book Antiqua" w:cs="Arial"/>
                <w:b/>
                <w:bCs/>
                <w:lang w:val="en-US"/>
              </w:rPr>
              <w:t>Excursion to the traditional village “Kritsa”</w:t>
            </w:r>
          </w:p>
          <w:p w14:paraId="6FCB3589" w14:textId="77777777" w:rsidR="00855252" w:rsidRPr="00907CFE" w:rsidRDefault="00855252" w:rsidP="00855252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hAnsi="Book Antiqua" w:cs="Arial"/>
                <w:b/>
                <w:bCs/>
                <w:lang w:val="en-US"/>
              </w:rPr>
              <w:t>ending with a Greek “Meze” in a local Taverna</w:t>
            </w:r>
          </w:p>
        </w:tc>
      </w:tr>
      <w:tr w:rsidR="00855252" w:rsidRPr="00907CFE" w14:paraId="28E48AFD" w14:textId="77777777" w:rsidTr="00B04088">
        <w:trPr>
          <w:jc w:val="center"/>
        </w:trPr>
        <w:tc>
          <w:tcPr>
            <w:tcW w:w="10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4509ED61" w14:textId="77777777" w:rsidR="00855252" w:rsidRPr="00907CFE" w:rsidRDefault="00855252" w:rsidP="00855252">
            <w:pPr>
              <w:spacing w:after="0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End of the 2</w:t>
            </w:r>
            <w:r w:rsidRPr="00907CFE">
              <w:rPr>
                <w:rFonts w:ascii="Book Antiqua" w:eastAsia="Calibri" w:hAnsi="Book Antiqua"/>
                <w:b/>
                <w:bCs/>
                <w:kern w:val="0"/>
                <w:vertAlign w:val="superscript"/>
                <w:lang w:val="en-GB" w:eastAsia="el-GR"/>
              </w:rPr>
              <w:t>nd</w:t>
            </w: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 xml:space="preserve"> Day</w:t>
            </w:r>
          </w:p>
        </w:tc>
      </w:tr>
    </w:tbl>
    <w:p w14:paraId="62B4E333" w14:textId="77777777" w:rsidR="0020299B" w:rsidRPr="00907CFE" w:rsidRDefault="0020299B" w:rsidP="0020299B">
      <w:pPr>
        <w:spacing w:after="0"/>
        <w:jc w:val="center"/>
        <w:rPr>
          <w:rFonts w:ascii="Book Antiqua" w:eastAsia="Calibri" w:hAnsi="Book Antiqua"/>
          <w:kern w:val="0"/>
          <w:lang w:val="en-US"/>
        </w:rPr>
      </w:pPr>
    </w:p>
    <w:tbl>
      <w:tblPr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665"/>
        <w:gridCol w:w="5103"/>
      </w:tblGrid>
      <w:tr w:rsidR="0020299B" w:rsidRPr="00907CFE" w14:paraId="6278C4EF" w14:textId="77777777" w:rsidTr="00B04088">
        <w:trPr>
          <w:jc w:val="center"/>
        </w:trPr>
        <w:tc>
          <w:tcPr>
            <w:tcW w:w="10768" w:type="dxa"/>
            <w:gridSpan w:val="2"/>
            <w:tcBorders>
              <w:bottom w:val="single" w:sz="4" w:space="0" w:color="000000"/>
            </w:tcBorders>
            <w:shd w:val="clear" w:color="auto" w:fill="CCFFFF"/>
            <w:vAlign w:val="center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352"/>
              <w:gridCol w:w="8788"/>
            </w:tblGrid>
            <w:tr w:rsidR="0020299B" w:rsidRPr="00907CFE" w14:paraId="04511176" w14:textId="77777777" w:rsidTr="00B04088">
              <w:tc>
                <w:tcPr>
                  <w:tcW w:w="1352" w:type="dxa"/>
                </w:tcPr>
                <w:p w14:paraId="507D0CD1" w14:textId="77777777" w:rsidR="0020299B" w:rsidRPr="00907CFE" w:rsidRDefault="0020299B" w:rsidP="00B04088">
                  <w:pPr>
                    <w:spacing w:after="0"/>
                    <w:jc w:val="center"/>
                    <w:rPr>
                      <w:rFonts w:ascii="Book Antiqua" w:hAnsi="Book Antiqua" w:cs="Arial"/>
                      <w:bCs/>
                      <w:iCs/>
                      <w:sz w:val="27"/>
                      <w:szCs w:val="27"/>
                      <w:shd w:val="clear" w:color="auto" w:fill="FFFFFF"/>
                    </w:rPr>
                  </w:pPr>
                  <w:r w:rsidRPr="00907CFE">
                    <w:rPr>
                      <w:rFonts w:ascii="Book Antiqua" w:hAnsi="Book Antiqua"/>
                      <w:noProof/>
                      <w:lang w:val="en-US"/>
                    </w:rPr>
                    <w:drawing>
                      <wp:inline distT="0" distB="0" distL="0" distR="0" wp14:anchorId="79B77AEF" wp14:editId="0EF42CB2">
                        <wp:extent cx="502920" cy="502920"/>
                        <wp:effectExtent l="0" t="0" r="0" b="0"/>
                        <wp:docPr id="6" name="Picture 6" descr="image11032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image11032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2920" cy="502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788" w:type="dxa"/>
                </w:tcPr>
                <w:p w14:paraId="6861A057" w14:textId="77777777" w:rsidR="0020299B" w:rsidRPr="00907CFE" w:rsidRDefault="0020299B" w:rsidP="00B04088">
                  <w:pPr>
                    <w:spacing w:after="0"/>
                    <w:jc w:val="center"/>
                    <w:rPr>
                      <w:rFonts w:ascii="Book Antiqua" w:hAnsi="Book Antiqua" w:cs="Arial"/>
                      <w:bCs/>
                      <w:iCs/>
                      <w:sz w:val="52"/>
                      <w:szCs w:val="52"/>
                      <w:shd w:val="clear" w:color="auto" w:fill="FFFFFF"/>
                      <w:lang w:val="en-US"/>
                    </w:rPr>
                  </w:pPr>
                  <w:r w:rsidRPr="00907CFE">
                    <w:rPr>
                      <w:rFonts w:ascii="Book Antiqua" w:hAnsi="Book Antiqua"/>
                      <w:b/>
                      <w:sz w:val="52"/>
                      <w:szCs w:val="52"/>
                      <w:lang w:val="en-US"/>
                      <w14:shadow w14:blurRad="0" w14:dist="25400" w14:dir="2700000" w14:sx="0" w14:sy="0" w14:kx="0" w14:ky="0" w14:algn="none">
                        <w14:srgbClr w14:val="000000">
                          <w14:alpha w14:val="50000"/>
                        </w14:srgbClr>
                      </w14:shadow>
                      <w14:textOutline w14:w="9525" w14:cap="flat" w14:cmpd="sng" w14:algn="ctr">
                        <w14:solidFill>
                          <w14:schemeClr w14:val="bg1">
                            <w14:alpha w14:val="50000"/>
                            <w14:lumMod w14:val="75000"/>
                          </w14:schemeClr>
                        </w14:solidFill>
                        <w14:prstDash w14:val="solid"/>
                        <w14:round/>
                      </w14:textOutline>
                    </w:rPr>
                    <w:t>Program CHAOS2026</w:t>
                  </w:r>
                </w:p>
              </w:tc>
            </w:tr>
          </w:tbl>
          <w:p w14:paraId="351785E7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 w:cs="Arial"/>
                <w:b/>
                <w:bCs/>
                <w:kern w:val="0"/>
                <w:sz w:val="28"/>
                <w:lang w:val="en-GB" w:eastAsia="el-GR"/>
              </w:rPr>
            </w:pPr>
            <w:r w:rsidRPr="00907CFE">
              <w:rPr>
                <w:rFonts w:ascii="Book Antiqua" w:hAnsi="Book Antiqua" w:cs="Arial"/>
                <w:b/>
                <w:bCs/>
                <w:i/>
                <w:iCs/>
                <w:sz w:val="36"/>
                <w:szCs w:val="36"/>
                <w:shd w:val="clear" w:color="auto" w:fill="FFFFFF"/>
                <w:lang w:val="en-US"/>
              </w:rPr>
              <w:t>19</w:t>
            </w:r>
            <w:r w:rsidRPr="00907CFE">
              <w:rPr>
                <w:rFonts w:ascii="Book Antiqua" w:hAnsi="Book Antiqua" w:cs="Arial"/>
                <w:b/>
                <w:bCs/>
                <w:i/>
                <w:iCs/>
                <w:sz w:val="36"/>
                <w:szCs w:val="36"/>
                <w:shd w:val="clear" w:color="auto" w:fill="FFFFFF"/>
                <w:vertAlign w:val="superscript"/>
                <w:lang w:val="en-US"/>
              </w:rPr>
              <w:t>th</w:t>
            </w:r>
            <w:r w:rsidRPr="00907CFE">
              <w:rPr>
                <w:rFonts w:ascii="Book Antiqua" w:hAnsi="Book Antiqua" w:cs="Arial"/>
                <w:b/>
                <w:bCs/>
                <w:i/>
                <w:iCs/>
                <w:sz w:val="36"/>
                <w:szCs w:val="36"/>
                <w:shd w:val="clear" w:color="auto" w:fill="FFFFFF"/>
                <w:lang w:val="en-US"/>
              </w:rPr>
              <w:t xml:space="preserve"> Chaotic Modeling and Simulation International Conference</w:t>
            </w:r>
            <w:r w:rsidRPr="00907CFE">
              <w:rPr>
                <w:rFonts w:ascii="Book Antiqua" w:hAnsi="Book Antiqua" w:cs="Arial"/>
                <w:b/>
                <w:bCs/>
                <w:i/>
                <w:iCs/>
                <w:shd w:val="clear" w:color="auto" w:fill="FFFFFF"/>
                <w:lang w:val="en-US"/>
              </w:rPr>
              <w:t xml:space="preserve"> Agios Nikolaos, Crete, Greece 12 - 15 Jun, 2026, Hybrid</w:t>
            </w:r>
          </w:p>
        </w:tc>
      </w:tr>
      <w:tr w:rsidR="0020299B" w:rsidRPr="00907CFE" w14:paraId="6D984EC5" w14:textId="77777777" w:rsidTr="00B04088">
        <w:trPr>
          <w:jc w:val="center"/>
        </w:trPr>
        <w:tc>
          <w:tcPr>
            <w:tcW w:w="10768" w:type="dxa"/>
            <w:gridSpan w:val="2"/>
            <w:vAlign w:val="center"/>
          </w:tcPr>
          <w:p w14:paraId="4E27F2BE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 w:cs="Arial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kern w:val="0"/>
                <w:sz w:val="32"/>
                <w:szCs w:val="32"/>
                <w:lang w:val="en-US" w:eastAsia="el-GR"/>
              </w:rPr>
              <w:t>Hellenic Mediterranian University, Lakonia Campus</w:t>
            </w:r>
          </w:p>
        </w:tc>
      </w:tr>
      <w:tr w:rsidR="0020299B" w:rsidRPr="00907CFE" w14:paraId="74EB5B55" w14:textId="77777777" w:rsidTr="00B04088">
        <w:trPr>
          <w:jc w:val="center"/>
        </w:trPr>
        <w:tc>
          <w:tcPr>
            <w:tcW w:w="10768" w:type="dxa"/>
            <w:gridSpan w:val="2"/>
            <w:shd w:val="clear" w:color="auto" w:fill="FFC000"/>
          </w:tcPr>
          <w:p w14:paraId="0712BD0D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 w:cs="Arial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 w:cs="Arial"/>
                <w:b/>
                <w:bCs/>
                <w:kern w:val="0"/>
                <w:lang w:val="en-US" w:eastAsia="el-GR"/>
              </w:rPr>
              <w:t>Sunday, 14.6.2026</w:t>
            </w:r>
          </w:p>
        </w:tc>
      </w:tr>
      <w:tr w:rsidR="0020299B" w:rsidRPr="00907CFE" w14:paraId="3AAA6534" w14:textId="77777777" w:rsidTr="00B04088">
        <w:trPr>
          <w:jc w:val="center"/>
        </w:trPr>
        <w:tc>
          <w:tcPr>
            <w:tcW w:w="10768" w:type="dxa"/>
            <w:gridSpan w:val="2"/>
            <w:vAlign w:val="center"/>
          </w:tcPr>
          <w:p w14:paraId="041BD441" w14:textId="77777777" w:rsidR="0020299B" w:rsidRPr="00907CFE" w:rsidRDefault="0020299B" w:rsidP="00B04088">
            <w:pPr>
              <w:spacing w:after="0"/>
              <w:jc w:val="center"/>
              <w:rPr>
                <w:rFonts w:ascii="Book Antiqua" w:eastAsia="Calibri" w:hAnsi="Book Antiqua" w:cs="Arial"/>
                <w:b/>
                <w:bCs/>
                <w:kern w:val="0"/>
                <w:sz w:val="32"/>
                <w:szCs w:val="32"/>
                <w:lang w:val="en-US" w:eastAsia="el-GR"/>
              </w:rPr>
            </w:pPr>
            <w:r w:rsidRPr="00907CFE">
              <w:rPr>
                <w:rFonts w:ascii="Book Antiqua" w:eastAsia="Calibri" w:hAnsi="Book Antiqua" w:cs="Arial"/>
                <w:b/>
                <w:bCs/>
                <w:kern w:val="0"/>
                <w:sz w:val="32"/>
                <w:szCs w:val="32"/>
                <w:lang w:val="en-US" w:eastAsia="el-GR"/>
              </w:rPr>
              <w:t xml:space="preserve">TIME ZONE: </w:t>
            </w:r>
            <w:hyperlink r:id="rId15" w:history="1">
              <w:r w:rsidRPr="00907CFE">
                <w:rPr>
                  <w:rStyle w:val="-"/>
                  <w:rFonts w:ascii="Book Antiqua" w:hAnsi="Book Antiqua"/>
                  <w:color w:val="auto"/>
                  <w:sz w:val="32"/>
                  <w:szCs w:val="32"/>
                  <w:lang w:val="en-US"/>
                </w:rPr>
                <w:t>EEST — Eastern European Summer Time</w:t>
              </w:r>
            </w:hyperlink>
          </w:p>
        </w:tc>
      </w:tr>
      <w:tr w:rsidR="0020299B" w:rsidRPr="00907CFE" w14:paraId="3AF5C61D" w14:textId="77777777" w:rsidTr="00B04088">
        <w:trPr>
          <w:jc w:val="center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6072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</w:p>
        </w:tc>
      </w:tr>
      <w:tr w:rsidR="0020299B" w:rsidRPr="00907CFE" w14:paraId="5319D722" w14:textId="77777777" w:rsidTr="00B04088">
        <w:trPr>
          <w:jc w:val="center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14:paraId="01BE1211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kern w:val="0"/>
                <w:lang w:val="en-US" w:eastAsia="el-GR"/>
              </w:rPr>
              <w:t>10:30 – 11:30</w:t>
            </w:r>
          </w:p>
          <w:p w14:paraId="73C7CD3F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kern w:val="0"/>
                <w:lang w:val="en-US" w:eastAsia="el-GR"/>
              </w:rPr>
              <w:t>Registration</w:t>
            </w:r>
          </w:p>
        </w:tc>
      </w:tr>
      <w:tr w:rsidR="0020299B" w:rsidRPr="00907CFE" w14:paraId="590805C3" w14:textId="77777777" w:rsidTr="00B04088">
        <w:trPr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F1DD4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</w:p>
        </w:tc>
      </w:tr>
      <w:tr w:rsidR="0020299B" w:rsidRPr="00907CFE" w14:paraId="41072C99" w14:textId="77777777" w:rsidTr="00B04088">
        <w:trPr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23D1E913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9:30-11:30</w:t>
            </w:r>
          </w:p>
          <w:p w14:paraId="46E75292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SCS5</w:t>
            </w:r>
          </w:p>
          <w:p w14:paraId="33578E9F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kern w:val="0"/>
                <w:lang w:val="en-US" w:eastAsia="el-GR"/>
              </w:rPr>
              <w:t>Special and Contributed Sessions</w:t>
            </w:r>
          </w:p>
        </w:tc>
      </w:tr>
      <w:tr w:rsidR="0020299B" w:rsidRPr="00907CFE" w14:paraId="438BAF5C" w14:textId="77777777" w:rsidTr="00B04088">
        <w:trPr>
          <w:trHeight w:val="500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B46C452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hyperlink r:id="rId16" w:history="1">
              <w:r w:rsidRPr="00907CFE">
                <w:rPr>
                  <w:rStyle w:val="-"/>
                  <w:rFonts w:ascii="Book Antiqua" w:eastAsia="Calibri" w:hAnsi="Book Antiqua"/>
                  <w:b/>
                  <w:color w:val="auto"/>
                  <w:kern w:val="0"/>
                  <w:lang w:val="en-US" w:eastAsia="el-GR"/>
                </w:rPr>
                <w:t>Room 1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4E6565A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GB" w:eastAsia="el-GR"/>
              </w:rPr>
            </w:pPr>
            <w:hyperlink r:id="rId17" w:history="1">
              <w:r w:rsidRPr="00907CFE">
                <w:rPr>
                  <w:rStyle w:val="-"/>
                  <w:rFonts w:ascii="Book Antiqua" w:eastAsia="Calibri" w:hAnsi="Book Antiqua"/>
                  <w:b/>
                  <w:color w:val="auto"/>
                  <w:kern w:val="0"/>
                  <w:lang w:val="en-GB" w:eastAsia="el-GR"/>
                </w:rPr>
                <w:t>Room 2</w:t>
              </w:r>
            </w:hyperlink>
          </w:p>
        </w:tc>
      </w:tr>
      <w:tr w:rsidR="0020299B" w:rsidRPr="00907CFE" w14:paraId="6A697BB6" w14:textId="77777777" w:rsidTr="00B04088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2F37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hAnsi="Book Antiqua"/>
                <w:b/>
                <w:bCs/>
                <w:kern w:val="0"/>
                <w:lang w:val="en-US" w:eastAsia="el-GR"/>
              </w:rPr>
              <w:t>Nonlinear</w:t>
            </w:r>
          </w:p>
          <w:p w14:paraId="20C7462C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hAnsi="Book Antiqua"/>
                <w:b/>
                <w:bCs/>
                <w:kern w:val="0"/>
                <w:lang w:val="en-US" w:eastAsia="el-GR"/>
              </w:rPr>
              <w:t xml:space="preserve">Chair: </w:t>
            </w:r>
            <w:r w:rsidRPr="00907CFE">
              <w:rPr>
                <w:rFonts w:ascii="Book Antiqua" w:hAnsi="Book Antiqua"/>
                <w:b/>
                <w:bCs/>
                <w:lang w:val="en-US"/>
              </w:rPr>
              <w:t>Siavash H. Sohrab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17DBBCC2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lang w:val="en-US"/>
              </w:rPr>
            </w:pPr>
            <w:r w:rsidRPr="00907CFE">
              <w:rPr>
                <w:rFonts w:ascii="Book Antiqua" w:eastAsia="Calibri" w:hAnsi="Book Antiqua"/>
                <w:b/>
                <w:bCs/>
                <w:lang w:val="en-US"/>
              </w:rPr>
              <w:t>Theory</w:t>
            </w:r>
          </w:p>
          <w:p w14:paraId="63E52FD9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lang w:val="en-US"/>
              </w:rPr>
            </w:pPr>
            <w:r w:rsidRPr="00907CFE">
              <w:rPr>
                <w:rFonts w:ascii="Book Antiqua" w:eastAsia="Calibri" w:hAnsi="Book Antiqua"/>
                <w:b/>
                <w:bCs/>
                <w:lang w:val="en-US"/>
              </w:rPr>
              <w:t xml:space="preserve">Chair: George Atsalakis </w:t>
            </w:r>
          </w:p>
        </w:tc>
      </w:tr>
      <w:tr w:rsidR="0020299B" w:rsidRPr="00907CFE" w14:paraId="1329F099" w14:textId="77777777" w:rsidTr="00B04088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D3D3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Siavash H. Sohrab</w:t>
            </w:r>
          </w:p>
          <w:p w14:paraId="1FBA3646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lang w:val="en-US" w:eastAsia="el-GR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Invariant Model of Boltzmann Statistical Mechanics and Generalized Thermodynamics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45C0CF35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Engin Kandıran, A S . Hacınlıyan</w:t>
            </w:r>
          </w:p>
          <w:p w14:paraId="10D9EB70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A Fractional-Order Dynamics of Societal Sustainability: A Study on Memory Effects and Predictability in the HANDY Model</w:t>
            </w:r>
          </w:p>
        </w:tc>
      </w:tr>
      <w:tr w:rsidR="0020299B" w:rsidRPr="00907CFE" w14:paraId="62FC3B85" w14:textId="77777777" w:rsidTr="000178B9">
        <w:trPr>
          <w:trHeight w:val="1891"/>
          <w:jc w:val="center"/>
        </w:trPr>
        <w:tc>
          <w:tcPr>
            <w:tcW w:w="5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FFC6F1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TOUHAMI Radia and MEFLAH Mabrouk</w:t>
            </w:r>
          </w:p>
          <w:p w14:paraId="517FEF94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Ergodic Properties of the Solution of Stochastic Fractional Heat Equation Driven by Fractional Brownian Sheet with Hurst Paremeter</w:t>
            </w:r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</w:tcMar>
            <w:vAlign w:val="center"/>
          </w:tcPr>
          <w:p w14:paraId="3416ED6A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Wojciech Szumiński and Jaume Llibre</w:t>
            </w:r>
          </w:p>
          <w:p w14:paraId="6E9EBD84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Lyapunov Integrability Test (LIT): A Numerical Method for Detecting First Integrals in Dynamical Systems</w:t>
            </w:r>
          </w:p>
          <w:p w14:paraId="5AD97221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</w:p>
        </w:tc>
      </w:tr>
      <w:tr w:rsidR="0020299B" w:rsidRPr="00907CFE" w14:paraId="1B92DEF6" w14:textId="77777777" w:rsidTr="00B04088">
        <w:trPr>
          <w:jc w:val="center"/>
        </w:trPr>
        <w:tc>
          <w:tcPr>
            <w:tcW w:w="5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844DDD" w14:textId="5A8EF63F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  <w:bookmarkStart w:id="8" w:name="_Hlk231464647"/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lastRenderedPageBreak/>
              <w:t xml:space="preserve">Michal Hnatiič Dominik Husz, Matej Kecer, Tomáš Lučivjanský, Lukáš Mižišin </w:t>
            </w:r>
          </w:p>
          <w:p w14:paraId="4BABC404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Two-Loop Renormalization of the Incompressible Toner–Tu Model</w:t>
            </w:r>
            <w:bookmarkEnd w:id="8"/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</w:tcMar>
            <w:vAlign w:val="center"/>
          </w:tcPr>
          <w:p w14:paraId="178BB828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Atsalaki Ioanna, Atsalakis George</w:t>
            </w:r>
          </w:p>
          <w:p w14:paraId="66248848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 xml:space="preserve">Interpretable chaotic time series forecasting using a Type-2 fuzzy inference </w:t>
            </w:r>
          </w:p>
          <w:p w14:paraId="228D2360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</w:p>
        </w:tc>
      </w:tr>
      <w:tr w:rsidR="0020299B" w:rsidRPr="00907CFE" w14:paraId="161D9457" w14:textId="77777777" w:rsidTr="00B04088">
        <w:trPr>
          <w:jc w:val="center"/>
        </w:trPr>
        <w:tc>
          <w:tcPr>
            <w:tcW w:w="5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8048F9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Volodymyr Bondarenko, Maksym Shyshov, Iryna Kovalevska, Viktor Pochepov &amp; Ivan Sheka</w:t>
            </w:r>
          </w:p>
          <w:p w14:paraId="107C6ED9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Use of Multi-factor Modeling to Determine the Parameters for Rational Composite Support in Difficult Mining-geological Conditions</w:t>
            </w:r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</w:tcMar>
            <w:vAlign w:val="center"/>
          </w:tcPr>
          <w:p w14:paraId="10B52E03" w14:textId="2EFD1D3F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Simone Caramel</w:t>
            </w:r>
          </w:p>
          <w:p w14:paraId="11B2DEE4" w14:textId="34D20C9A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Topological Robustness and Collective Synchronization in the Proteome: A Deterministic Chaos Model based on Feigenbaum-Fibonacci Universal Constants</w:t>
            </w:r>
          </w:p>
        </w:tc>
      </w:tr>
      <w:tr w:rsidR="0020299B" w:rsidRPr="00907CFE" w14:paraId="4458A732" w14:textId="77777777" w:rsidTr="00B04088">
        <w:trPr>
          <w:jc w:val="center"/>
        </w:trPr>
        <w:tc>
          <w:tcPr>
            <w:tcW w:w="5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D09A56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kern w:val="0"/>
                <w:lang w:val="fi-FI"/>
              </w:rPr>
            </w:pPr>
            <w:bookmarkStart w:id="9" w:name="_Hlk231464393"/>
            <w:r w:rsidRPr="00907CFE">
              <w:rPr>
                <w:rFonts w:ascii="Book Antiqua" w:hAnsi="Book Antiqua" w:cs="Calibri"/>
                <w:b/>
                <w:bCs/>
                <w:lang w:val="fi-FI"/>
              </w:rPr>
              <w:t>Berc Deruni, Ali Cihan Keles, and Engin Kandiran</w:t>
            </w:r>
          </w:p>
          <w:p w14:paraId="68BD88B7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Collective Dynamics and Pattern Relay in  Multiplex Time-Delayed Oscillator Networks</w:t>
            </w:r>
            <w:bookmarkEnd w:id="9"/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</w:tcMar>
            <w:vAlign w:val="center"/>
          </w:tcPr>
          <w:p w14:paraId="4A32CC84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Rodica Luca Tudorache, Alexandru Tudorache</w:t>
            </w:r>
          </w:p>
          <w:p w14:paraId="19DCBD58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Existence of Solutions to a Hadamard Fractional Boundary Value Problem at Resonance</w:t>
            </w:r>
          </w:p>
        </w:tc>
      </w:tr>
      <w:tr w:rsidR="0020299B" w:rsidRPr="00907CFE" w14:paraId="08910026" w14:textId="77777777" w:rsidTr="00B04088">
        <w:trPr>
          <w:jc w:val="center"/>
        </w:trPr>
        <w:tc>
          <w:tcPr>
            <w:tcW w:w="5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12F4EB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Georges Sarafopoulos, Despoina Terzopoulou</w:t>
            </w:r>
          </w:p>
          <w:p w14:paraId="2A4AA75A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Stability and chaos in a heterogeneous duopoly game with generalized profits and R&amp;D efforts</w:t>
            </w:r>
          </w:p>
        </w:tc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02E238" w14:textId="206F22C0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kern w:val="0"/>
                <w:lang w:val="fi-FI"/>
              </w:rPr>
            </w:pPr>
            <w:bookmarkStart w:id="10" w:name="_Hlk231467623"/>
            <w:r w:rsidRPr="00907CFE">
              <w:rPr>
                <w:rFonts w:ascii="Book Antiqua" w:hAnsi="Book Antiqua" w:cs="Calibri"/>
                <w:b/>
                <w:bCs/>
                <w:lang w:val="fi-FI"/>
              </w:rPr>
              <w:t>Nikos Kounoupas, Yiannis Dimotikalis and Christos H. Skiadas</w:t>
            </w:r>
          </w:p>
          <w:p w14:paraId="42AD2C80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A.L.I.G.N.E.D. Framework: A Supervised GenAI Approach for Aligning H5P Learning Activities with Public-Sector Digital Skills Gaps</w:t>
            </w:r>
            <w:bookmarkEnd w:id="10"/>
          </w:p>
        </w:tc>
      </w:tr>
      <w:tr w:rsidR="0020299B" w:rsidRPr="00907CFE" w14:paraId="7067064D" w14:textId="77777777" w:rsidTr="00B04088">
        <w:trPr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5685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</w:p>
        </w:tc>
      </w:tr>
      <w:tr w:rsidR="0020299B" w:rsidRPr="00907CFE" w14:paraId="7E903AC9" w14:textId="77777777" w:rsidTr="00B04088">
        <w:trPr>
          <w:jc w:val="center"/>
        </w:trPr>
        <w:tc>
          <w:tcPr>
            <w:tcW w:w="10768" w:type="dxa"/>
            <w:gridSpan w:val="2"/>
            <w:shd w:val="clear" w:color="auto" w:fill="E7E6E6" w:themeFill="background2"/>
          </w:tcPr>
          <w:p w14:paraId="3B69BDF2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11:30-12:00</w:t>
            </w:r>
            <w:r w:rsidRPr="00907CFE">
              <w:rPr>
                <w:rFonts w:ascii="Book Antiqua" w:eastAsia="Calibri" w:hAnsi="Book Antiqua"/>
                <w:b/>
                <w:kern w:val="0"/>
                <w:lang w:val="en-US" w:eastAsia="el-GR"/>
              </w:rPr>
              <w:t xml:space="preserve"> </w:t>
            </w:r>
          </w:p>
          <w:p w14:paraId="62A8BE0F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kern w:val="0"/>
                <w:lang w:val="en-US" w:eastAsia="el-GR"/>
              </w:rPr>
              <w:t>Coffee Break</w:t>
            </w:r>
          </w:p>
        </w:tc>
      </w:tr>
      <w:tr w:rsidR="0020299B" w:rsidRPr="00907CFE" w14:paraId="7D3E8DEC" w14:textId="77777777" w:rsidTr="00B04088">
        <w:trPr>
          <w:jc w:val="center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1C17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</w:p>
        </w:tc>
      </w:tr>
      <w:tr w:rsidR="0020299B" w:rsidRPr="00907CFE" w14:paraId="45B7409F" w14:textId="77777777" w:rsidTr="00B04088">
        <w:trPr>
          <w:trHeight w:val="567"/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63D78268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  <w:bookmarkStart w:id="11" w:name="_Hlk231471384"/>
            <w:r w:rsidRPr="00907CFE">
              <w:rPr>
                <w:rFonts w:ascii="Book Antiqua" w:eastAsia="Calibri" w:hAnsi="Book Antiqua"/>
                <w:b/>
                <w:kern w:val="0"/>
                <w:lang w:val="en-US" w:eastAsia="el-GR"/>
              </w:rPr>
              <w:t>12:00-14:00</w:t>
            </w:r>
          </w:p>
          <w:p w14:paraId="5DB2AA5E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SCS6</w:t>
            </w:r>
          </w:p>
          <w:p w14:paraId="2A3EC924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 xml:space="preserve">Special </w:t>
            </w:r>
            <w:r w:rsidRPr="00907CFE">
              <w:rPr>
                <w:rFonts w:ascii="Book Antiqua" w:eastAsia="Calibri" w:hAnsi="Book Antiqua"/>
                <w:b/>
                <w:kern w:val="0"/>
                <w:lang w:val="en-US" w:eastAsia="el-GR"/>
              </w:rPr>
              <w:t>and Contributed Sessions</w:t>
            </w:r>
          </w:p>
        </w:tc>
      </w:tr>
      <w:tr w:rsidR="0020299B" w:rsidRPr="00907CFE" w14:paraId="4D645E45" w14:textId="77777777" w:rsidTr="00B04088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236E5BC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hyperlink r:id="rId18" w:history="1">
              <w:r w:rsidRPr="00907CFE">
                <w:rPr>
                  <w:rStyle w:val="-"/>
                  <w:rFonts w:ascii="Book Antiqua" w:eastAsia="Calibri" w:hAnsi="Book Antiqua"/>
                  <w:b/>
                  <w:color w:val="auto"/>
                  <w:kern w:val="0"/>
                  <w:lang w:val="en-US" w:eastAsia="el-GR"/>
                </w:rPr>
                <w:t>Room 1</w:t>
              </w:r>
            </w:hyperlink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F182C33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GB" w:eastAsia="el-GR"/>
              </w:rPr>
            </w:pPr>
            <w:hyperlink r:id="rId19" w:history="1">
              <w:r w:rsidRPr="00907CFE">
                <w:rPr>
                  <w:rStyle w:val="-"/>
                  <w:rFonts w:ascii="Book Antiqua" w:eastAsia="Calibri" w:hAnsi="Book Antiqua"/>
                  <w:b/>
                  <w:color w:val="auto"/>
                  <w:kern w:val="0"/>
                  <w:lang w:val="en-GB" w:eastAsia="el-GR"/>
                </w:rPr>
                <w:t>Room 2</w:t>
              </w:r>
            </w:hyperlink>
          </w:p>
        </w:tc>
      </w:tr>
      <w:bookmarkEnd w:id="11"/>
      <w:tr w:rsidR="0020299B" w:rsidRPr="00907CFE" w14:paraId="4956441D" w14:textId="77777777" w:rsidTr="00B04088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4A52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US"/>
              </w:rPr>
              <w:t>Nonlinear</w:t>
            </w:r>
          </w:p>
          <w:p w14:paraId="610CE9AE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US"/>
              </w:rPr>
              <w:t xml:space="preserve">Chair: </w:t>
            </w:r>
            <w:r w:rsidRPr="00907CFE">
              <w:rPr>
                <w:rFonts w:ascii="Book Antiqua" w:hAnsi="Book Antiqua"/>
                <w:b/>
                <w:bCs/>
                <w:lang w:val="en-US"/>
              </w:rPr>
              <w:t xml:space="preserve"> Nicolò Pecora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476D9366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lang w:val="en-US"/>
              </w:rPr>
            </w:pPr>
            <w:r w:rsidRPr="00907CFE">
              <w:rPr>
                <w:rFonts w:ascii="Book Antiqua" w:eastAsia="Calibri" w:hAnsi="Book Antiqua"/>
                <w:b/>
                <w:bCs/>
                <w:lang w:val="en-US"/>
              </w:rPr>
              <w:t>Theory</w:t>
            </w:r>
          </w:p>
          <w:p w14:paraId="51BC8C11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  <w:r w:rsidRPr="00907CFE">
              <w:rPr>
                <w:rFonts w:ascii="Book Antiqua" w:eastAsia="Calibri" w:hAnsi="Book Antiqua"/>
                <w:b/>
                <w:bCs/>
                <w:lang w:val="en-US"/>
              </w:rPr>
              <w:t>Chair: Asher Yahalom</w:t>
            </w:r>
          </w:p>
        </w:tc>
      </w:tr>
      <w:tr w:rsidR="0020299B" w:rsidRPr="00907CFE" w14:paraId="68995416" w14:textId="77777777" w:rsidTr="00B04088">
        <w:trPr>
          <w:trHeight w:val="283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E182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kern w:val="0"/>
                <w:lang w:val="pt-BR"/>
              </w:rPr>
            </w:pPr>
            <w:r w:rsidRPr="00907CFE">
              <w:rPr>
                <w:rFonts w:ascii="Book Antiqua" w:hAnsi="Book Antiqua"/>
                <w:b/>
                <w:bCs/>
                <w:lang w:val="pt-BR"/>
              </w:rPr>
              <w:t>Anna Agliari, Fernando Bignami, Nicolò Pecora</w:t>
            </w:r>
          </w:p>
          <w:p w14:paraId="7DFAEAF3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Nonlinear dynamics of a simple behavioral model of inflation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1E146B5C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Asher Yahalom</w:t>
            </w:r>
            <w:r w:rsidRPr="00907CFE">
              <w:rPr>
                <w:rFonts w:ascii="Book Antiqua" w:hAnsi="Book Antiqua" w:cs="Calibri"/>
                <w:b/>
                <w:bCs/>
                <w:vertAlign w:val="superscript"/>
                <w:lang w:val="en-US"/>
              </w:rPr>
              <w:t xml:space="preserve"> </w:t>
            </w: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and Natalia Puzanov</w:t>
            </w:r>
          </w:p>
          <w:p w14:paraId="10675E4C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Feedback Stabilization Applied to Heart Rhythm Dynamics Using an Integro-Differential Method</w:t>
            </w:r>
          </w:p>
        </w:tc>
      </w:tr>
      <w:tr w:rsidR="0020299B" w:rsidRPr="00907CFE" w14:paraId="29ABE6CD" w14:textId="77777777" w:rsidTr="00B04088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BEF6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Livio Fenga</w:t>
            </w:r>
          </w:p>
          <w:p w14:paraId="5819BD94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When Supply Chains Meet Chaos: Nonlinear Dynamics of Commercial Traffic in London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6E8ACB47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M.M. Khoshyaran, J.P. Lebacque</w:t>
            </w:r>
          </w:p>
          <w:p w14:paraId="5DA54DF0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 xml:space="preserve">Bifurcation and stability in transportation dynamics </w:t>
            </w:r>
          </w:p>
        </w:tc>
      </w:tr>
      <w:tr w:rsidR="0020299B" w:rsidRPr="00907CFE" w14:paraId="7A82AE3D" w14:textId="77777777" w:rsidTr="00B04088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3975E" w14:textId="35E432B6" w:rsidR="003E583E" w:rsidRPr="00907CFE" w:rsidRDefault="003E583E" w:rsidP="003E583E">
            <w:pPr>
              <w:spacing w:after="0" w:line="240" w:lineRule="auto"/>
              <w:jc w:val="center"/>
              <w:rPr>
                <w:rFonts w:ascii="Book Antiqua" w:eastAsiaTheme="minorHAnsi" w:hAnsi="Book Antiqua" w:cs="Calibri"/>
                <w:b/>
                <w:bCs/>
                <w:kern w:val="0"/>
                <w:lang w:val="pt-BR" w:eastAsia="el-GR" w:bidi="ar-SA"/>
                <w14:ligatures w14:val="none"/>
              </w:rPr>
            </w:pPr>
            <w:bookmarkStart w:id="12" w:name="_Hlk231471420"/>
            <w:r w:rsidRPr="00907CFE">
              <w:rPr>
                <w:rFonts w:ascii="Book Antiqua" w:eastAsiaTheme="minorHAnsi" w:hAnsi="Book Antiqua" w:cs="Calibri"/>
                <w:b/>
                <w:bCs/>
                <w:kern w:val="0"/>
                <w:lang w:val="pt-BR" w:eastAsia="el-GR" w:bidi="ar-SA"/>
                <w14:ligatures w14:val="none"/>
              </w:rPr>
              <w:t>Devasmito Das, Ina Taralova, and Jean-Jacques Loiseau</w:t>
            </w:r>
          </w:p>
          <w:p w14:paraId="29B52D63" w14:textId="0E7A39A0" w:rsidR="00FE5BB8" w:rsidRPr="00907CFE" w:rsidRDefault="003E583E" w:rsidP="003E583E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  <w:r w:rsidRPr="00907CFE">
              <w:rPr>
                <w:rFonts w:ascii="Book Antiqua" w:eastAsiaTheme="minorHAnsi" w:hAnsi="Book Antiqua" w:cs="Calibri"/>
                <w:b/>
                <w:bCs/>
                <w:kern w:val="0"/>
                <w:lang w:val="en-US" w:eastAsia="el-GR" w:bidi="ar-SA"/>
                <w14:ligatures w14:val="none"/>
              </w:rPr>
              <w:t>Adaptive Fuzzy Sliding Mode Control for Fractional-Order Rossler System Using Grunwald-Letnikov Fractional Integrals</w:t>
            </w:r>
            <w:bookmarkEnd w:id="12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269AF39A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D. I. Palade. M. Pomarjanschi</w:t>
            </w:r>
          </w:p>
          <w:p w14:paraId="21801D1C" w14:textId="7BA13266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Learning Turbulent Transport in Tokamaks from the Chaos of Test-Particle Simulations</w:t>
            </w:r>
          </w:p>
          <w:p w14:paraId="4AE97D8F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lang w:val="en-US"/>
              </w:rPr>
            </w:pPr>
          </w:p>
        </w:tc>
      </w:tr>
      <w:tr w:rsidR="007C0815" w:rsidRPr="00907CFE" w14:paraId="1B578D7E" w14:textId="77777777" w:rsidTr="00B04088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FFC2" w14:textId="77777777" w:rsidR="002044B9" w:rsidRPr="00907CFE" w:rsidRDefault="002044B9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</w:rPr>
              <w:t>ΔΕΝ</w:t>
            </w: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 xml:space="preserve"> </w:t>
            </w:r>
            <w:r w:rsidRPr="00907CFE">
              <w:rPr>
                <w:rFonts w:ascii="Book Antiqua" w:hAnsi="Book Antiqua" w:cs="Calibri"/>
                <w:b/>
                <w:bCs/>
              </w:rPr>
              <w:t>ΑΝΟΙΓΕΙ</w:t>
            </w: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 xml:space="preserve"> </w:t>
            </w:r>
          </w:p>
          <w:p w14:paraId="02634B75" w14:textId="5D7744D1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  <w:bookmarkStart w:id="13" w:name="_Hlk231467560"/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 xml:space="preserve">Philippe Beltrame, Pierre Trontin </w:t>
            </w:r>
          </w:p>
          <w:p w14:paraId="36526D32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Chaos as the Key: Unlocking Selectiveairborne Microparticle Transport</w:t>
            </w:r>
            <w:bookmarkEnd w:id="13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1333D8A8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Ivan V. Kazachkov</w:t>
            </w:r>
          </w:p>
          <w:p w14:paraId="470B6612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Modelling and Computer Simulation of the Turbulent Two-Phase Jets of Nano fluids</w:t>
            </w:r>
          </w:p>
        </w:tc>
      </w:tr>
      <w:tr w:rsidR="0020299B" w:rsidRPr="00907CFE" w14:paraId="6D0E28E5" w14:textId="77777777" w:rsidTr="00B04088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E328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kern w:val="0"/>
                <w:lang w:val="pt-BR"/>
              </w:rPr>
            </w:pPr>
            <w:r w:rsidRPr="00907CFE">
              <w:rPr>
                <w:rFonts w:ascii="Book Antiqua" w:hAnsi="Book Antiqua" w:cs="Calibri"/>
                <w:b/>
                <w:bCs/>
                <w:lang w:val="pt-BR"/>
              </w:rPr>
              <w:lastRenderedPageBreak/>
              <w:t>Ali Cihan Keles, Efe Ali Mert, and Tutku Dilara Yılmaz</w:t>
            </w:r>
          </w:p>
          <w:p w14:paraId="76A63AD6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DNA-Based One-Time Pad Encryption Method Using Mandelbrot Set and Chaotic Systems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249E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kern w:val="0"/>
                <w:lang w:val="pt-BR"/>
              </w:rPr>
            </w:pPr>
            <w:r w:rsidRPr="00907CFE">
              <w:rPr>
                <w:rFonts w:ascii="Book Antiqua" w:hAnsi="Book Antiqua"/>
                <w:b/>
                <w:bCs/>
                <w:lang w:val="pt-BR"/>
              </w:rPr>
              <w:t>Alberto Tufaile, Adriana Pedrosa Biscaia Tufaile</w:t>
            </w:r>
          </w:p>
          <w:p w14:paraId="5285AB6C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A Statistical Mechanics Model of the Crown Flash Phenomenon</w:t>
            </w:r>
          </w:p>
        </w:tc>
      </w:tr>
      <w:tr w:rsidR="0020299B" w:rsidRPr="00907CFE" w14:paraId="688032C4" w14:textId="77777777" w:rsidTr="00B04088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D127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kern w:val="0"/>
                <w:lang w:val="pt-BR"/>
              </w:rPr>
            </w:pPr>
            <w:r w:rsidRPr="00907CFE">
              <w:rPr>
                <w:rFonts w:ascii="Book Antiqua" w:hAnsi="Book Antiqua"/>
                <w:b/>
                <w:bCs/>
                <w:lang w:val="pt-BR"/>
              </w:rPr>
              <w:t xml:space="preserve">Teddy Craciunescu, Andrea Murari, Riccardo Rossi, Michela Gelfusa </w:t>
            </w:r>
          </w:p>
          <w:p w14:paraId="6BBB97A9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Multifractal Analysis for Fusion Plasma Disruption Prediction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62E13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BECHOUA Hana and MEFLAH Mabrouk</w:t>
            </w:r>
          </w:p>
          <w:p w14:paraId="66125628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Stochastic Balance Laws Perturbed by Levy Noise and the Malliavin Calculus</w:t>
            </w:r>
          </w:p>
        </w:tc>
      </w:tr>
      <w:tr w:rsidR="0020299B" w:rsidRPr="00907CFE" w14:paraId="2F557C7F" w14:textId="77777777" w:rsidTr="00B04088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7B2C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lang w:val="en-GB"/>
              </w:rPr>
            </w:pPr>
            <w:r w:rsidRPr="00907CFE">
              <w:rPr>
                <w:rFonts w:ascii="Book Antiqua" w:hAnsi="Book Antiqua"/>
                <w:b/>
                <w:bCs/>
                <w:lang w:val="en-GB"/>
              </w:rPr>
              <w:t>George Matalliotakis, Christos Skiadas, Stamatia Margariti</w:t>
            </w:r>
          </w:p>
          <w:p w14:paraId="410A0506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hAnsi="Book Antiqua"/>
                <w:b/>
                <w:bCs/>
                <w:lang w:val="en-GB"/>
              </w:rPr>
              <w:t>Application of the First Exit Time Model–IM to Survival (Raw) Data for the U.S. Population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FA04E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GB"/>
              </w:rPr>
              <w:t>George Matalliotakis, Christos Skiadas, Stamatia Margariti</w:t>
            </w:r>
          </w:p>
          <w:p w14:paraId="2D65A41B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GB"/>
              </w:rPr>
              <w:t>Stochastic Modeling of Survival in the Australian Population: Comparative Analysis of the First Exit Time and Deterministic Weibull Model</w:t>
            </w:r>
          </w:p>
        </w:tc>
      </w:tr>
      <w:tr w:rsidR="0020299B" w:rsidRPr="00907CFE" w14:paraId="130833A0" w14:textId="77777777" w:rsidTr="00B04088">
        <w:trPr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95E20F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kern w:val="0"/>
                <w:lang w:val="en-US" w:eastAsia="el-GR"/>
              </w:rPr>
              <w:t xml:space="preserve">14:00-15:00 </w:t>
            </w:r>
          </w:p>
          <w:p w14:paraId="7A0E560D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kern w:val="0"/>
                <w:lang w:val="en-US" w:eastAsia="el-GR"/>
              </w:rPr>
              <w:t>Lunch</w:t>
            </w:r>
          </w:p>
        </w:tc>
      </w:tr>
      <w:tr w:rsidR="0020299B" w:rsidRPr="00907CFE" w14:paraId="771EB3E3" w14:textId="77777777" w:rsidTr="00B04088">
        <w:trPr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14130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</w:p>
        </w:tc>
      </w:tr>
      <w:tr w:rsidR="00D4746C" w:rsidRPr="00907CFE" w14:paraId="4AD33250" w14:textId="77777777" w:rsidTr="00B04088">
        <w:trPr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FE8096B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kern w:val="0"/>
                <w:lang w:val="en-US" w:eastAsia="el-GR"/>
              </w:rPr>
              <w:t>15:00-15:40</w:t>
            </w:r>
          </w:p>
          <w:p w14:paraId="33BE34C0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 w:cs="Arial"/>
                <w:b/>
                <w:bCs/>
                <w:kern w:val="0"/>
                <w:lang w:val="en-GB" w:eastAsia="el-GR"/>
              </w:rPr>
            </w:pPr>
            <w:hyperlink r:id="rId20" w:history="1">
              <w:r w:rsidRPr="00907CFE">
                <w:rPr>
                  <w:rStyle w:val="-"/>
                  <w:rFonts w:ascii="Book Antiqua" w:eastAsia="Calibri" w:hAnsi="Book Antiqua"/>
                  <w:b/>
                  <w:color w:val="auto"/>
                  <w:kern w:val="0"/>
                  <w:lang w:val="en-US" w:eastAsia="el-GR"/>
                </w:rPr>
                <w:t>Room 1</w:t>
              </w:r>
            </w:hyperlink>
            <w:r w:rsidRPr="00907CFE">
              <w:rPr>
                <w:rFonts w:ascii="Book Antiqua" w:eastAsia="Calibri" w:hAnsi="Book Antiqua" w:cs="Arial"/>
                <w:b/>
                <w:bCs/>
                <w:kern w:val="0"/>
                <w:lang w:val="en-GB" w:eastAsia="el-GR"/>
              </w:rPr>
              <w:t xml:space="preserve"> (PS2)</w:t>
            </w:r>
          </w:p>
          <w:p w14:paraId="22FA6C5D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 w:cs="Arial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 w:cs="Arial"/>
                <w:b/>
                <w:bCs/>
                <w:kern w:val="0"/>
                <w:lang w:val="en-GB" w:eastAsia="el-GR"/>
              </w:rPr>
              <w:t>Plenary Session</w:t>
            </w:r>
          </w:p>
          <w:p w14:paraId="7C1BF19D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Chair: Christos H Skiadas</w:t>
            </w:r>
          </w:p>
          <w:p w14:paraId="57111F53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 xml:space="preserve">Speaker: </w:t>
            </w:r>
            <w:bookmarkStart w:id="14" w:name="_Hlk231378573"/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Andrew Walcott Beckwith</w:t>
            </w:r>
          </w:p>
          <w:p w14:paraId="46EBA6C4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Arial"/>
                <w:kern w:val="0"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GB"/>
              </w:rPr>
              <w:t>Physics Department, Chongqing University, College of Physics, Chongqing University Huxi Campus, No. 44 Daxuechen Nanlu, Shapinba District, Chongqing 401331, People’s Republic of China</w:t>
            </w:r>
          </w:p>
          <w:p w14:paraId="59699175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 xml:space="preserve">Title: </w:t>
            </w:r>
          </w:p>
          <w:p w14:paraId="41FE10B1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What is a way to introduce a huge flux of energy in the initial onset of inflation? i.e. Use of modified HUP and Torsion  and a possible link to quantum number n meant to unify Black holes, and a quantum universe and its links to chaotic dynamics</w:t>
            </w:r>
            <w:bookmarkEnd w:id="14"/>
          </w:p>
        </w:tc>
      </w:tr>
      <w:tr w:rsidR="0020299B" w:rsidRPr="00907CFE" w14:paraId="1D05EBF9" w14:textId="77777777" w:rsidTr="00B04088">
        <w:trPr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3E0300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</w:p>
        </w:tc>
      </w:tr>
    </w:tbl>
    <w:p w14:paraId="073A6230" w14:textId="77777777" w:rsidR="0020299B" w:rsidRPr="00907CFE" w:rsidRDefault="0020299B" w:rsidP="0020299B">
      <w:pPr>
        <w:spacing w:after="0" w:line="240" w:lineRule="auto"/>
        <w:jc w:val="center"/>
        <w:rPr>
          <w:rFonts w:ascii="Book Antiqua" w:hAnsi="Book Antiqua"/>
          <w:vanish/>
        </w:rPr>
      </w:pPr>
    </w:p>
    <w:tbl>
      <w:tblPr>
        <w:tblpPr w:leftFromText="180" w:rightFromText="180" w:vertAnchor="text" w:tblpXSpec="center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768"/>
      </w:tblGrid>
      <w:tr w:rsidR="0020299B" w:rsidRPr="00907CFE" w14:paraId="7FE4D320" w14:textId="77777777" w:rsidTr="00B04088">
        <w:tc>
          <w:tcPr>
            <w:tcW w:w="10768" w:type="dxa"/>
            <w:tcBorders>
              <w:bottom w:val="single" w:sz="4" w:space="0" w:color="000000"/>
            </w:tcBorders>
            <w:shd w:val="clear" w:color="auto" w:fill="92D050"/>
          </w:tcPr>
          <w:p w14:paraId="65D57DCA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kern w:val="0"/>
                <w:lang w:val="en-US" w:eastAsia="el-GR"/>
              </w:rPr>
              <w:t>20:00 – 24:00</w:t>
            </w:r>
          </w:p>
          <w:p w14:paraId="4A478A9F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kern w:val="0"/>
                <w:lang w:val="en-US" w:eastAsia="el-GR"/>
              </w:rPr>
              <w:t>Farewell Dinner</w:t>
            </w:r>
          </w:p>
          <w:p w14:paraId="359DC03E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kern w:val="0"/>
                <w:lang w:val="en-US" w:eastAsia="el-GR"/>
              </w:rPr>
              <w:t>Greek food and music</w:t>
            </w:r>
          </w:p>
        </w:tc>
      </w:tr>
      <w:tr w:rsidR="0020299B" w:rsidRPr="00907CFE" w14:paraId="5C44600A" w14:textId="77777777" w:rsidTr="00B04088">
        <w:tc>
          <w:tcPr>
            <w:tcW w:w="10768" w:type="dxa"/>
            <w:tcBorders>
              <w:bottom w:val="single" w:sz="4" w:space="0" w:color="000000"/>
            </w:tcBorders>
            <w:shd w:val="clear" w:color="auto" w:fill="FFC000"/>
          </w:tcPr>
          <w:p w14:paraId="08847335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End of the 3</w:t>
            </w:r>
            <w:r w:rsidRPr="00907CFE">
              <w:rPr>
                <w:rFonts w:ascii="Book Antiqua" w:eastAsia="Calibri" w:hAnsi="Book Antiqua"/>
                <w:b/>
                <w:bCs/>
                <w:kern w:val="0"/>
                <w:vertAlign w:val="superscript"/>
                <w:lang w:val="en-GB" w:eastAsia="el-GR"/>
              </w:rPr>
              <w:t>rd</w:t>
            </w: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 xml:space="preserve">  Day</w:t>
            </w:r>
          </w:p>
        </w:tc>
      </w:tr>
    </w:tbl>
    <w:p w14:paraId="46254AC8" w14:textId="77777777" w:rsidR="0020299B" w:rsidRPr="00907CFE" w:rsidRDefault="0020299B" w:rsidP="0020299B">
      <w:pPr>
        <w:spacing w:after="0"/>
        <w:jc w:val="center"/>
        <w:rPr>
          <w:rFonts w:ascii="Book Antiqua" w:eastAsia="Calibri" w:hAnsi="Book Antiqua"/>
          <w:kern w:val="0"/>
          <w:lang w:val="en-US"/>
        </w:rPr>
      </w:pPr>
    </w:p>
    <w:p w14:paraId="1FB2AAC2" w14:textId="77777777" w:rsidR="0020299B" w:rsidRPr="00907CFE" w:rsidRDefault="0020299B" w:rsidP="0020299B">
      <w:pPr>
        <w:rPr>
          <w:rFonts w:ascii="Book Antiqua" w:eastAsia="Calibri" w:hAnsi="Book Antiqua"/>
          <w:kern w:val="0"/>
          <w:lang w:val="en-US"/>
        </w:rPr>
      </w:pPr>
      <w:r w:rsidRPr="00907CFE">
        <w:rPr>
          <w:rFonts w:ascii="Book Antiqua" w:eastAsia="Calibri" w:hAnsi="Book Antiqua"/>
          <w:kern w:val="0"/>
          <w:lang w:val="en-US"/>
        </w:rPr>
        <w:br w:type="page"/>
      </w:r>
    </w:p>
    <w:tbl>
      <w:tblPr>
        <w:tblW w:w="10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356"/>
      </w:tblGrid>
      <w:tr w:rsidR="0020299B" w:rsidRPr="00907CFE" w14:paraId="1BBE58BE" w14:textId="77777777" w:rsidTr="00B04088">
        <w:trPr>
          <w:jc w:val="center"/>
        </w:trPr>
        <w:tc>
          <w:tcPr>
            <w:tcW w:w="10356" w:type="dxa"/>
            <w:tcBorders>
              <w:bottom w:val="single" w:sz="4" w:space="0" w:color="000000"/>
            </w:tcBorders>
            <w:shd w:val="clear" w:color="auto" w:fill="CCFFFF"/>
            <w:vAlign w:val="center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352"/>
              <w:gridCol w:w="8788"/>
            </w:tblGrid>
            <w:tr w:rsidR="0020299B" w:rsidRPr="00907CFE" w14:paraId="1D9A3FB9" w14:textId="77777777" w:rsidTr="00B04088">
              <w:tc>
                <w:tcPr>
                  <w:tcW w:w="1352" w:type="dxa"/>
                </w:tcPr>
                <w:p w14:paraId="244D8E9F" w14:textId="77777777" w:rsidR="0020299B" w:rsidRPr="00907CFE" w:rsidRDefault="0020299B" w:rsidP="00B04088">
                  <w:pPr>
                    <w:spacing w:after="0" w:line="240" w:lineRule="auto"/>
                    <w:jc w:val="center"/>
                    <w:rPr>
                      <w:rFonts w:ascii="Book Antiqua" w:hAnsi="Book Antiqua" w:cs="Arial"/>
                      <w:b/>
                      <w:bCs/>
                      <w:iCs/>
                      <w:sz w:val="27"/>
                      <w:szCs w:val="27"/>
                      <w:shd w:val="clear" w:color="auto" w:fill="FFFFFF"/>
                    </w:rPr>
                  </w:pPr>
                  <w:r w:rsidRPr="00907CFE">
                    <w:rPr>
                      <w:rFonts w:ascii="Book Antiqua" w:hAnsi="Book Antiqua"/>
                      <w:b/>
                      <w:bCs/>
                      <w:noProof/>
                      <w:lang w:val="en-US"/>
                    </w:rPr>
                    <w:lastRenderedPageBreak/>
                    <w:drawing>
                      <wp:inline distT="0" distB="0" distL="0" distR="0" wp14:anchorId="48636488" wp14:editId="28149444">
                        <wp:extent cx="502920" cy="502920"/>
                        <wp:effectExtent l="0" t="0" r="0" b="0"/>
                        <wp:docPr id="7" name="Picture 7" descr="image11032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image11032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2920" cy="502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788" w:type="dxa"/>
                </w:tcPr>
                <w:p w14:paraId="4E6541CD" w14:textId="77777777" w:rsidR="0020299B" w:rsidRPr="00907CFE" w:rsidRDefault="0020299B" w:rsidP="00B04088">
                  <w:pPr>
                    <w:spacing w:after="0" w:line="240" w:lineRule="auto"/>
                    <w:jc w:val="center"/>
                    <w:rPr>
                      <w:rFonts w:ascii="Book Antiqua" w:hAnsi="Book Antiqua" w:cs="Arial"/>
                      <w:b/>
                      <w:bCs/>
                      <w:iCs/>
                      <w:sz w:val="52"/>
                      <w:szCs w:val="52"/>
                      <w:shd w:val="clear" w:color="auto" w:fill="FFFFFF"/>
                      <w:lang w:val="en-US"/>
                    </w:rPr>
                  </w:pPr>
                  <w:r w:rsidRPr="00907CFE">
                    <w:rPr>
                      <w:rFonts w:ascii="Book Antiqua" w:hAnsi="Book Antiqua"/>
                      <w:b/>
                      <w:bCs/>
                      <w:sz w:val="52"/>
                      <w:szCs w:val="52"/>
                      <w:lang w:val="en-US"/>
                      <w14:shadow w14:blurRad="0" w14:dist="25400" w14:dir="2700000" w14:sx="0" w14:sy="0" w14:kx="0" w14:ky="0" w14:algn="none">
                        <w14:srgbClr w14:val="000000">
                          <w14:alpha w14:val="50000"/>
                        </w14:srgbClr>
                      </w14:shadow>
                      <w14:textOutline w14:w="9525" w14:cap="flat" w14:cmpd="sng" w14:algn="ctr">
                        <w14:solidFill>
                          <w14:schemeClr w14:val="bg1">
                            <w14:alpha w14:val="50000"/>
                            <w14:lumMod w14:val="75000"/>
                          </w14:schemeClr>
                        </w14:solidFill>
                        <w14:prstDash w14:val="solid"/>
                        <w14:round/>
                      </w14:textOutline>
                    </w:rPr>
                    <w:t>Program CHAOS2026</w:t>
                  </w:r>
                </w:p>
              </w:tc>
            </w:tr>
          </w:tbl>
          <w:p w14:paraId="418B656A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 w:cs="Arial"/>
                <w:b/>
                <w:bCs/>
                <w:kern w:val="0"/>
                <w:sz w:val="28"/>
                <w:lang w:val="en-GB" w:eastAsia="el-GR"/>
              </w:rPr>
            </w:pPr>
            <w:r w:rsidRPr="00907CFE">
              <w:rPr>
                <w:rFonts w:ascii="Book Antiqua" w:hAnsi="Book Antiqua" w:cs="Arial"/>
                <w:b/>
                <w:bCs/>
                <w:i/>
                <w:iCs/>
                <w:sz w:val="36"/>
                <w:szCs w:val="36"/>
                <w:shd w:val="clear" w:color="auto" w:fill="FFFFFF"/>
                <w:lang w:val="en-US"/>
              </w:rPr>
              <w:t>19</w:t>
            </w:r>
            <w:r w:rsidRPr="00907CFE">
              <w:rPr>
                <w:rFonts w:ascii="Book Antiqua" w:hAnsi="Book Antiqua" w:cs="Arial"/>
                <w:b/>
                <w:bCs/>
                <w:i/>
                <w:iCs/>
                <w:sz w:val="36"/>
                <w:szCs w:val="36"/>
                <w:shd w:val="clear" w:color="auto" w:fill="FFFFFF"/>
                <w:vertAlign w:val="superscript"/>
                <w:lang w:val="en-US"/>
              </w:rPr>
              <w:t>th</w:t>
            </w:r>
            <w:r w:rsidRPr="00907CFE">
              <w:rPr>
                <w:rFonts w:ascii="Book Antiqua" w:hAnsi="Book Antiqua" w:cs="Arial"/>
                <w:b/>
                <w:bCs/>
                <w:i/>
                <w:iCs/>
                <w:sz w:val="36"/>
                <w:szCs w:val="36"/>
                <w:shd w:val="clear" w:color="auto" w:fill="FFFFFF"/>
                <w:lang w:val="en-US"/>
              </w:rPr>
              <w:t xml:space="preserve"> Chaotic Modeling and Simulation International Conference</w:t>
            </w:r>
            <w:r w:rsidRPr="00907CFE">
              <w:rPr>
                <w:rFonts w:ascii="Book Antiqua" w:hAnsi="Book Antiqua" w:cs="Arial"/>
                <w:b/>
                <w:bCs/>
                <w:i/>
                <w:iCs/>
                <w:shd w:val="clear" w:color="auto" w:fill="FFFFFF"/>
                <w:lang w:val="en-US"/>
              </w:rPr>
              <w:t xml:space="preserve"> Agios Nikolaos, Crete, Greece 12 - 15 Jun, 2026, Hybrid</w:t>
            </w:r>
          </w:p>
        </w:tc>
      </w:tr>
      <w:tr w:rsidR="0020299B" w:rsidRPr="00907CFE" w14:paraId="11D65CD3" w14:textId="77777777" w:rsidTr="00B04088">
        <w:trPr>
          <w:jc w:val="center"/>
        </w:trPr>
        <w:tc>
          <w:tcPr>
            <w:tcW w:w="10356" w:type="dxa"/>
            <w:vAlign w:val="center"/>
          </w:tcPr>
          <w:p w14:paraId="705F4491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 w:cs="Arial"/>
                <w:b/>
                <w:bCs/>
                <w:kern w:val="0"/>
                <w:sz w:val="28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sz w:val="32"/>
                <w:szCs w:val="32"/>
                <w:lang w:val="en-US" w:eastAsia="el-GR"/>
              </w:rPr>
              <w:t>Hellenic Mediterranian University, Lakonia Campus</w:t>
            </w:r>
          </w:p>
        </w:tc>
      </w:tr>
      <w:tr w:rsidR="0020299B" w:rsidRPr="00907CFE" w14:paraId="75A8C89F" w14:textId="77777777" w:rsidTr="00B04088">
        <w:trPr>
          <w:jc w:val="center"/>
        </w:trPr>
        <w:tc>
          <w:tcPr>
            <w:tcW w:w="10356" w:type="dxa"/>
            <w:shd w:val="clear" w:color="auto" w:fill="FFC000"/>
          </w:tcPr>
          <w:p w14:paraId="67B3BEBA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 w:cs="Arial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 w:cs="Arial"/>
                <w:b/>
                <w:bCs/>
                <w:kern w:val="0"/>
                <w:lang w:val="en-US" w:eastAsia="el-GR"/>
              </w:rPr>
              <w:t>Monday, 15..6.2026</w:t>
            </w:r>
          </w:p>
        </w:tc>
      </w:tr>
      <w:tr w:rsidR="0020299B" w:rsidRPr="00907CFE" w14:paraId="24CF3BF2" w14:textId="77777777" w:rsidTr="00B04088">
        <w:trPr>
          <w:jc w:val="center"/>
        </w:trPr>
        <w:tc>
          <w:tcPr>
            <w:tcW w:w="10356" w:type="dxa"/>
          </w:tcPr>
          <w:p w14:paraId="672580E8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 w:cs="Arial"/>
                <w:b/>
                <w:bCs/>
                <w:kern w:val="0"/>
                <w:szCs w:val="32"/>
                <w:lang w:val="en-US" w:eastAsia="el-GR"/>
              </w:rPr>
            </w:pPr>
          </w:p>
        </w:tc>
      </w:tr>
      <w:tr w:rsidR="0020299B" w:rsidRPr="00907CFE" w14:paraId="2B49B6B3" w14:textId="77777777" w:rsidTr="00B04088">
        <w:trPr>
          <w:jc w:val="center"/>
        </w:trPr>
        <w:tc>
          <w:tcPr>
            <w:tcW w:w="10356" w:type="dxa"/>
          </w:tcPr>
          <w:p w14:paraId="3D3B6976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 w:cs="Arial"/>
                <w:b/>
                <w:bCs/>
                <w:kern w:val="0"/>
                <w:sz w:val="32"/>
                <w:szCs w:val="32"/>
                <w:lang w:val="en-US" w:eastAsia="el-GR"/>
              </w:rPr>
            </w:pPr>
            <w:r w:rsidRPr="00907CFE">
              <w:rPr>
                <w:rFonts w:ascii="Book Antiqua" w:eastAsia="Calibri" w:hAnsi="Book Antiqua" w:cs="Arial"/>
                <w:b/>
                <w:bCs/>
                <w:kern w:val="0"/>
                <w:sz w:val="32"/>
                <w:szCs w:val="32"/>
                <w:lang w:val="en-US" w:eastAsia="el-GR"/>
              </w:rPr>
              <w:t xml:space="preserve">TIME ZONE: </w:t>
            </w:r>
            <w:hyperlink r:id="rId21" w:history="1">
              <w:r w:rsidRPr="00907CFE">
                <w:rPr>
                  <w:rStyle w:val="-"/>
                  <w:rFonts w:ascii="Book Antiqua" w:hAnsi="Book Antiqua"/>
                  <w:b/>
                  <w:bCs/>
                  <w:color w:val="auto"/>
                  <w:sz w:val="32"/>
                  <w:szCs w:val="32"/>
                  <w:lang w:val="en-US"/>
                </w:rPr>
                <w:t>EEST — Eastern European Summer Time</w:t>
              </w:r>
            </w:hyperlink>
          </w:p>
        </w:tc>
      </w:tr>
      <w:tr w:rsidR="0020299B" w:rsidRPr="00907CFE" w14:paraId="7247A077" w14:textId="77777777" w:rsidTr="00B04088">
        <w:trPr>
          <w:jc w:val="center"/>
        </w:trPr>
        <w:tc>
          <w:tcPr>
            <w:tcW w:w="0" w:type="auto"/>
            <w:shd w:val="clear" w:color="auto" w:fill="FFFF99"/>
            <w:vAlign w:val="center"/>
          </w:tcPr>
          <w:p w14:paraId="45F2BAE8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kern w:val="0"/>
                <w:lang w:val="en-US" w:eastAsia="el-GR"/>
              </w:rPr>
              <w:t>10:30 – 11:00</w:t>
            </w:r>
          </w:p>
          <w:p w14:paraId="0BF933DF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kern w:val="0"/>
                <w:lang w:val="en-US" w:eastAsia="el-GR"/>
              </w:rPr>
              <w:t>Registration</w:t>
            </w:r>
          </w:p>
        </w:tc>
      </w:tr>
      <w:tr w:rsidR="0020299B" w:rsidRPr="00907CFE" w14:paraId="02180E6C" w14:textId="77777777" w:rsidTr="00B04088">
        <w:trPr>
          <w:jc w:val="center"/>
        </w:trPr>
        <w:tc>
          <w:tcPr>
            <w:tcW w:w="10356" w:type="dxa"/>
            <w:tcBorders>
              <w:bottom w:val="single" w:sz="4" w:space="0" w:color="auto"/>
            </w:tcBorders>
          </w:tcPr>
          <w:p w14:paraId="40E3E6BF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hyperlink r:id="rId22" w:history="1">
              <w:r w:rsidRPr="00907CFE">
                <w:rPr>
                  <w:rStyle w:val="-"/>
                  <w:rFonts w:ascii="Book Antiqua" w:eastAsia="Calibri" w:hAnsi="Book Antiqua"/>
                  <w:b/>
                  <w:color w:val="auto"/>
                  <w:kern w:val="0"/>
                  <w:lang w:val="en-US" w:eastAsia="el-GR"/>
                </w:rPr>
                <w:t>Room 1</w:t>
              </w:r>
            </w:hyperlink>
          </w:p>
        </w:tc>
      </w:tr>
      <w:tr w:rsidR="00D4746C" w:rsidRPr="00907CFE" w14:paraId="1B070318" w14:textId="77777777" w:rsidTr="00B04088">
        <w:trPr>
          <w:jc w:val="center"/>
        </w:trPr>
        <w:tc>
          <w:tcPr>
            <w:tcW w:w="10356" w:type="dxa"/>
            <w:shd w:val="clear" w:color="auto" w:fill="FBE4D5" w:themeFill="accent2" w:themeFillTint="33"/>
          </w:tcPr>
          <w:p w14:paraId="6FEE0153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br w:type="page"/>
            </w:r>
            <w:r w:rsidRPr="00907CFE"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  <w:t>11:00-11:45</w:t>
            </w:r>
          </w:p>
          <w:p w14:paraId="18B5C0EC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 w:cs="Arial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 w:cs="Arial"/>
                <w:b/>
                <w:bCs/>
                <w:kern w:val="0"/>
                <w:lang w:val="en-GB" w:eastAsia="el-GR"/>
              </w:rPr>
              <w:t>(PS3)</w:t>
            </w:r>
          </w:p>
          <w:p w14:paraId="0FB6DA34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 w:cs="Arial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 w:cs="Arial"/>
                <w:b/>
                <w:bCs/>
                <w:kern w:val="0"/>
                <w:lang w:val="en-GB" w:eastAsia="el-GR"/>
              </w:rPr>
              <w:t>Plenary Session</w:t>
            </w:r>
          </w:p>
          <w:p w14:paraId="74DDC6C4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Chair: Leszek Sirko</w:t>
            </w:r>
          </w:p>
          <w:p w14:paraId="7B1F5126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bookmarkStart w:id="15" w:name="_Hlk231379217"/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Speaker: Bo-Wen Shen</w:t>
            </w:r>
          </w:p>
          <w:p w14:paraId="7B791A0F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lang w:val="en-US"/>
              </w:rPr>
            </w:pPr>
            <w:r w:rsidRPr="00907CFE">
              <w:rPr>
                <w:rFonts w:ascii="Book Antiqua" w:hAnsi="Book Antiqua" w:cs="Arial"/>
                <w:b/>
                <w:bCs/>
                <w:lang w:val="en-US"/>
              </w:rPr>
              <w:t>San Diego State University</w:t>
            </w:r>
          </w:p>
          <w:p w14:paraId="6FE9AA02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Calibri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 xml:space="preserve">Title: </w:t>
            </w:r>
          </w:p>
          <w:p w14:paraId="722BF29A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 w:rsidRPr="00907CFE">
              <w:rPr>
                <w:rFonts w:ascii="Book Antiqua" w:hAnsi="Book Antiqua" w:cs="Calibri"/>
                <w:b/>
                <w:bCs/>
                <w:lang w:val="en-US"/>
              </w:rPr>
              <w:t>Turning Points, Tipping Points, and Regime Shifts: A Potential-Based Analysis of the Non-dissipative Lorenz Model, the Nonlinear Schrödinger Equation, and Energy-Balance Models</w:t>
            </w:r>
            <w:bookmarkEnd w:id="15"/>
          </w:p>
        </w:tc>
      </w:tr>
      <w:tr w:rsidR="0020299B" w:rsidRPr="00907CFE" w14:paraId="0278535E" w14:textId="77777777" w:rsidTr="00B04088">
        <w:trPr>
          <w:jc w:val="center"/>
        </w:trPr>
        <w:tc>
          <w:tcPr>
            <w:tcW w:w="10356" w:type="dxa"/>
            <w:shd w:val="clear" w:color="auto" w:fill="FFFFFF" w:themeFill="background1"/>
          </w:tcPr>
          <w:p w14:paraId="770E8103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lang w:val="en-US"/>
              </w:rPr>
            </w:pPr>
          </w:p>
        </w:tc>
      </w:tr>
      <w:tr w:rsidR="0020299B" w:rsidRPr="00907CFE" w14:paraId="1A4B5462" w14:textId="77777777" w:rsidTr="00B04088">
        <w:trPr>
          <w:jc w:val="center"/>
        </w:trPr>
        <w:tc>
          <w:tcPr>
            <w:tcW w:w="10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D22F99D" w14:textId="77777777" w:rsidR="0020299B" w:rsidRPr="00907CFE" w:rsidRDefault="0020299B" w:rsidP="00B04088">
            <w:pPr>
              <w:tabs>
                <w:tab w:val="left" w:pos="720"/>
                <w:tab w:val="center" w:pos="5233"/>
              </w:tabs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  <w:t xml:space="preserve">11:45- 12.15 </w:t>
            </w:r>
          </w:p>
          <w:p w14:paraId="21CEEC48" w14:textId="77777777" w:rsidR="0020299B" w:rsidRPr="00907CFE" w:rsidRDefault="0020299B" w:rsidP="00B04088">
            <w:pPr>
              <w:tabs>
                <w:tab w:val="left" w:pos="720"/>
                <w:tab w:val="center" w:pos="5233"/>
              </w:tabs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  <w:t>LUNCH</w:t>
            </w:r>
          </w:p>
        </w:tc>
      </w:tr>
      <w:tr w:rsidR="0020299B" w:rsidRPr="00907CFE" w14:paraId="76811208" w14:textId="77777777" w:rsidTr="00B04088">
        <w:trPr>
          <w:jc w:val="center"/>
        </w:trPr>
        <w:tc>
          <w:tcPr>
            <w:tcW w:w="10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FF5A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</w:p>
        </w:tc>
      </w:tr>
      <w:tr w:rsidR="00D4746C" w:rsidRPr="00907CFE" w14:paraId="34F3F493" w14:textId="77777777" w:rsidTr="00B04088">
        <w:trPr>
          <w:jc w:val="center"/>
        </w:trPr>
        <w:tc>
          <w:tcPr>
            <w:tcW w:w="10356" w:type="dxa"/>
            <w:shd w:val="clear" w:color="auto" w:fill="FBE4D5" w:themeFill="accent2" w:themeFillTint="33"/>
          </w:tcPr>
          <w:p w14:paraId="509DC427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br w:type="page"/>
            </w:r>
            <w:r w:rsidRPr="00907CFE"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  <w:t>12:15-13:00</w:t>
            </w:r>
          </w:p>
          <w:p w14:paraId="4F7AE0C3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 w:cs="Arial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 w:cs="Arial"/>
                <w:b/>
                <w:bCs/>
                <w:kern w:val="0"/>
                <w:lang w:val="en-GB" w:eastAsia="el-GR"/>
              </w:rPr>
              <w:t>(PS4)</w:t>
            </w:r>
          </w:p>
          <w:p w14:paraId="380D7574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 w:cs="Arial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 w:cs="Arial"/>
                <w:b/>
                <w:bCs/>
                <w:kern w:val="0"/>
                <w:lang w:val="en-GB" w:eastAsia="el-GR"/>
              </w:rPr>
              <w:t>Plenary Session</w:t>
            </w:r>
          </w:p>
          <w:p w14:paraId="775FAA18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Chair: Leszek Sirko</w:t>
            </w:r>
          </w:p>
          <w:p w14:paraId="2C0D5B72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 xml:space="preserve">Speaker: </w:t>
            </w:r>
            <w:bookmarkStart w:id="16" w:name="_Hlk231379418"/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Wieslaw M. Macek</w:t>
            </w:r>
          </w:p>
          <w:p w14:paraId="177A00A7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i/>
                <w:lang w:val="en-US"/>
              </w:rPr>
            </w:pPr>
            <w:r w:rsidRPr="00907CFE">
              <w:rPr>
                <w:rFonts w:ascii="Book Antiqua" w:hAnsi="Book Antiqua" w:cs="Arial"/>
                <w:b/>
                <w:bCs/>
                <w:i/>
                <w:vertAlign w:val="superscript"/>
                <w:lang w:val="en-US"/>
              </w:rPr>
              <w:t>1</w:t>
            </w:r>
            <w:r w:rsidRPr="00907CFE">
              <w:rPr>
                <w:rFonts w:ascii="Book Antiqua" w:hAnsi="Book Antiqua" w:cs="Arial"/>
                <w:b/>
                <w:bCs/>
                <w:i/>
                <w:lang w:val="en-US"/>
              </w:rPr>
              <w:t>Institute of Physical Sciences, Faculty of Mathematics and Natural Sciences, Cardinal Stefan Wyszyński University, Warsaw, Poland</w:t>
            </w:r>
          </w:p>
          <w:p w14:paraId="3E77D126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 w:cs="Arial"/>
                <w:b/>
                <w:bCs/>
                <w:i/>
                <w:lang w:val="en-US"/>
              </w:rPr>
            </w:pPr>
            <w:r w:rsidRPr="00907CFE">
              <w:rPr>
                <w:rFonts w:ascii="Book Antiqua" w:hAnsi="Book Antiqua" w:cs="Arial"/>
                <w:b/>
                <w:bCs/>
                <w:i/>
                <w:vertAlign w:val="superscript"/>
                <w:lang w:val="en-US"/>
              </w:rPr>
              <w:t>2</w:t>
            </w:r>
            <w:r w:rsidRPr="00907CFE">
              <w:rPr>
                <w:rFonts w:ascii="Book Antiqua" w:hAnsi="Book Antiqua" w:cs="Arial"/>
                <w:b/>
                <w:bCs/>
                <w:i/>
                <w:lang w:val="en-US"/>
              </w:rPr>
              <w:t>Space Research Centre, Polish Academy of Sciences, Warsaw, Poland</w:t>
            </w:r>
          </w:p>
          <w:p w14:paraId="159F676A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kern w:val="0"/>
                <w:lang w:val="en-US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 xml:space="preserve">Title: </w:t>
            </w:r>
          </w:p>
          <w:p w14:paraId="1F4F015C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 w:rsidRPr="00907CFE">
              <w:rPr>
                <w:rFonts w:ascii="Book Antiqua" w:hAnsi="Book Antiqua"/>
                <w:b/>
                <w:bCs/>
                <w:lang w:val="en-US"/>
              </w:rPr>
              <w:t>From Homogeneity to Multifractality in the Galaxy Distribution</w:t>
            </w:r>
            <w:bookmarkEnd w:id="16"/>
          </w:p>
        </w:tc>
      </w:tr>
      <w:tr w:rsidR="0020299B" w:rsidRPr="00907CFE" w14:paraId="5BAEB189" w14:textId="77777777" w:rsidTr="00B04088">
        <w:trPr>
          <w:jc w:val="center"/>
        </w:trPr>
        <w:tc>
          <w:tcPr>
            <w:tcW w:w="10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A7031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</w:p>
        </w:tc>
      </w:tr>
      <w:tr w:rsidR="0020299B" w:rsidRPr="00907CFE" w14:paraId="25AAA1A1" w14:textId="77777777" w:rsidTr="00B04088">
        <w:trPr>
          <w:trHeight w:val="567"/>
          <w:jc w:val="center"/>
        </w:trPr>
        <w:tc>
          <w:tcPr>
            <w:tcW w:w="10356" w:type="dxa"/>
            <w:shd w:val="clear" w:color="auto" w:fill="FFFF99"/>
          </w:tcPr>
          <w:p w14:paraId="57DDB547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13:00-13:30</w:t>
            </w:r>
          </w:p>
          <w:p w14:paraId="6F803CD5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GB" w:eastAsia="el-GR"/>
              </w:rPr>
              <w:t>Closing Ceremony</w:t>
            </w:r>
          </w:p>
        </w:tc>
      </w:tr>
      <w:tr w:rsidR="0020299B" w:rsidRPr="00907CFE" w14:paraId="1D013FA4" w14:textId="77777777" w:rsidTr="00B04088">
        <w:trPr>
          <w:jc w:val="center"/>
        </w:trPr>
        <w:tc>
          <w:tcPr>
            <w:tcW w:w="10356" w:type="dxa"/>
            <w:tcBorders>
              <w:right w:val="single" w:sz="4" w:space="0" w:color="auto"/>
            </w:tcBorders>
            <w:vAlign w:val="center"/>
          </w:tcPr>
          <w:p w14:paraId="1E0766D8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hAnsi="Book Antiqua"/>
                <w:b/>
                <w:bCs/>
                <w:lang w:val="en-US"/>
              </w:rPr>
            </w:pPr>
          </w:p>
        </w:tc>
      </w:tr>
      <w:tr w:rsidR="0020299B" w:rsidRPr="00907CFE" w14:paraId="363343A2" w14:textId="77777777" w:rsidTr="00B04088">
        <w:trPr>
          <w:jc w:val="center"/>
        </w:trPr>
        <w:tc>
          <w:tcPr>
            <w:tcW w:w="10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3F341E1" w14:textId="77777777" w:rsidR="0020299B" w:rsidRPr="00907CFE" w:rsidRDefault="0020299B" w:rsidP="00B04088">
            <w:pPr>
              <w:spacing w:after="0" w:line="240" w:lineRule="auto"/>
              <w:jc w:val="center"/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</w:pPr>
            <w:r w:rsidRPr="00907CFE">
              <w:rPr>
                <w:rFonts w:ascii="Book Antiqua" w:eastAsia="Calibri" w:hAnsi="Book Antiqua"/>
                <w:b/>
                <w:bCs/>
                <w:kern w:val="0"/>
                <w:lang w:val="en-US" w:eastAsia="el-GR"/>
              </w:rPr>
              <w:t>End of the Conference</w:t>
            </w:r>
          </w:p>
        </w:tc>
      </w:tr>
    </w:tbl>
    <w:p w14:paraId="1C99505C" w14:textId="482CE4DC" w:rsidR="00CF137B" w:rsidRPr="00907CFE" w:rsidRDefault="00CF137B" w:rsidP="00D4746C">
      <w:pPr>
        <w:rPr>
          <w:rFonts w:ascii="Book Antiqua" w:hAnsi="Book Antiqua"/>
        </w:rPr>
      </w:pPr>
    </w:p>
    <w:sectPr w:rsidR="00CF137B" w:rsidRPr="00907CF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99B"/>
    <w:rsid w:val="000178B9"/>
    <w:rsid w:val="0007156D"/>
    <w:rsid w:val="000A0280"/>
    <w:rsid w:val="001F3D77"/>
    <w:rsid w:val="0020299B"/>
    <w:rsid w:val="002044B9"/>
    <w:rsid w:val="00387381"/>
    <w:rsid w:val="003E583E"/>
    <w:rsid w:val="005052A6"/>
    <w:rsid w:val="0051488D"/>
    <w:rsid w:val="0058174B"/>
    <w:rsid w:val="00695B47"/>
    <w:rsid w:val="007006EF"/>
    <w:rsid w:val="007032BB"/>
    <w:rsid w:val="007552F9"/>
    <w:rsid w:val="007C0815"/>
    <w:rsid w:val="007E79BA"/>
    <w:rsid w:val="00842E48"/>
    <w:rsid w:val="00854E48"/>
    <w:rsid w:val="00855252"/>
    <w:rsid w:val="008575CF"/>
    <w:rsid w:val="00872883"/>
    <w:rsid w:val="008B7C99"/>
    <w:rsid w:val="008C1118"/>
    <w:rsid w:val="00902E6B"/>
    <w:rsid w:val="00907CFE"/>
    <w:rsid w:val="009162E1"/>
    <w:rsid w:val="00917E15"/>
    <w:rsid w:val="00964E2B"/>
    <w:rsid w:val="009A7620"/>
    <w:rsid w:val="009D3095"/>
    <w:rsid w:val="00A02DBF"/>
    <w:rsid w:val="00B910A5"/>
    <w:rsid w:val="00C0522F"/>
    <w:rsid w:val="00CF137B"/>
    <w:rsid w:val="00D4746C"/>
    <w:rsid w:val="00D70D5B"/>
    <w:rsid w:val="00DB0C74"/>
    <w:rsid w:val="00E1174E"/>
    <w:rsid w:val="00EC4CA9"/>
    <w:rsid w:val="00ED2366"/>
    <w:rsid w:val="00F31C13"/>
    <w:rsid w:val="00FA2129"/>
    <w:rsid w:val="00FE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CC2C5"/>
  <w15:chartTrackingRefBased/>
  <w15:docId w15:val="{675BD327-534A-4BCC-93D6-CE793D4A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99B"/>
    <w:pPr>
      <w:spacing w:line="278" w:lineRule="auto"/>
    </w:pPr>
    <w:rPr>
      <w:rFonts w:eastAsiaTheme="minorEastAsia"/>
      <w:kern w:val="2"/>
      <w:sz w:val="24"/>
      <w:szCs w:val="24"/>
      <w:lang w:eastAsia="zh-CN" w:bidi="he-IL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rsid w:val="0020299B"/>
    <w:rPr>
      <w:color w:val="0000FF"/>
      <w:u w:val="single"/>
    </w:rPr>
  </w:style>
  <w:style w:type="paragraph" w:customStyle="1" w:styleId="MDPI13authornames">
    <w:name w:val="MDPI_1.3_authornames"/>
    <w:basedOn w:val="a"/>
    <w:next w:val="a"/>
    <w:qFormat/>
    <w:rsid w:val="0020299B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val="en-US" w:eastAsia="de-DE" w:bidi="en-US"/>
      <w14:ligatures w14:val="none"/>
    </w:rPr>
  </w:style>
  <w:style w:type="paragraph" w:customStyle="1" w:styleId="Default">
    <w:name w:val="Default"/>
    <w:rsid w:val="003E58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-0">
    <w:name w:val="FollowedHyperlink"/>
    <w:basedOn w:val="a0"/>
    <w:uiPriority w:val="99"/>
    <w:semiHidden/>
    <w:unhideWhenUsed/>
    <w:rsid w:val="00907C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st.webex.com/isast/j.php?MTID=m4d01d7823764ad8cd784664c83be1f01" TargetMode="External"/><Relationship Id="rId13" Type="http://schemas.openxmlformats.org/officeDocument/2006/relationships/hyperlink" Target="https://isast.webex.com/isast/j.php?MTID=m4d01d7823764ad8cd784664c83be1f01" TargetMode="External"/><Relationship Id="rId18" Type="http://schemas.openxmlformats.org/officeDocument/2006/relationships/hyperlink" Target="https://isast.webex.com/isast/j.php?MTID=m4d01d7823764ad8cd784664c83be1f0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timeanddate.com/time/zones/eest" TargetMode="External"/><Relationship Id="rId7" Type="http://schemas.openxmlformats.org/officeDocument/2006/relationships/hyperlink" Target="https://isast.webex.com/isast/j.php?MTID=m4d01d7823764ad8cd784664c83be1f01" TargetMode="External"/><Relationship Id="rId12" Type="http://schemas.openxmlformats.org/officeDocument/2006/relationships/hyperlink" Target="https://isast.webex.com/isast/j.php?MTID=m001ca7b18731fe9670c727db54ff2e75" TargetMode="External"/><Relationship Id="rId17" Type="http://schemas.openxmlformats.org/officeDocument/2006/relationships/hyperlink" Target="https://isast.webex.com/isast/j.php?MTID=m001ca7b18731fe9670c727db54ff2e7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sast.webex.com/isast/j.php?MTID=m4d01d7823764ad8cd784664c83be1f01" TargetMode="External"/><Relationship Id="rId20" Type="http://schemas.openxmlformats.org/officeDocument/2006/relationships/hyperlink" Target="https://isast.webex.com/isast/j.php?MTID=m4d01d7823764ad8cd784664c83be1f01" TargetMode="External"/><Relationship Id="rId1" Type="http://schemas.openxmlformats.org/officeDocument/2006/relationships/styles" Target="styles.xml"/><Relationship Id="rId6" Type="http://schemas.openxmlformats.org/officeDocument/2006/relationships/hyperlink" Target="https://isast.webex.com/isast/j.php?MTID=m4d01d7823764ad8cd784664c83be1f01" TargetMode="External"/><Relationship Id="rId11" Type="http://schemas.openxmlformats.org/officeDocument/2006/relationships/hyperlink" Target="https://isast.webex.com/isast/j.php?MTID=m4d01d7823764ad8cd784664c83be1f01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timeanddate.com/time/zones/eest" TargetMode="External"/><Relationship Id="rId15" Type="http://schemas.openxmlformats.org/officeDocument/2006/relationships/hyperlink" Target="https://www.timeanddate.com/time/zones/ees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timeanddate.com/time/zones/eest" TargetMode="External"/><Relationship Id="rId19" Type="http://schemas.openxmlformats.org/officeDocument/2006/relationships/hyperlink" Target="https://isast.webex.com/isast/j.php?MTID=m001ca7b18731fe9670c727db54ff2e75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sast.webex.com/isast/j.php?MTID=m001ca7b18731fe9670c727db54ff2e75" TargetMode="External"/><Relationship Id="rId14" Type="http://schemas.openxmlformats.org/officeDocument/2006/relationships/hyperlink" Target="https://isast.webex.com/isast/j.php?MTID=m001ca7b18731fe9670c727db54ff2e75" TargetMode="External"/><Relationship Id="rId22" Type="http://schemas.openxmlformats.org/officeDocument/2006/relationships/hyperlink" Target="https://isast.webex.com/isast/j.php?MTID=m4d01d7823764ad8cd784664c83be1f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1852</Words>
  <Characters>11761</Characters>
  <Application>Microsoft Office Word</Application>
  <DocSecurity>0</DocSecurity>
  <Lines>534</Lines>
  <Paragraphs>358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Ανθή Κατσιρίκου</dc:creator>
  <cp:keywords/>
  <dc:description/>
  <cp:lastModifiedBy>Anthi Katsirikou</cp:lastModifiedBy>
  <cp:revision>3</cp:revision>
  <dcterms:created xsi:type="dcterms:W3CDTF">2026-06-04T13:47:00Z</dcterms:created>
  <dcterms:modified xsi:type="dcterms:W3CDTF">2026-06-04T13:48:00Z</dcterms:modified>
</cp:coreProperties>
</file>